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  <w:gridCol w:w="108"/>
        <w:gridCol w:w="28"/>
        <w:gridCol w:w="2596"/>
        <w:gridCol w:w="98"/>
      </w:tblGrid>
      <w:tr w:rsidR="0087217B" w:rsidRPr="00361A53" w14:paraId="5CEA9C0D" w14:textId="77777777" w:rsidTr="0095090C">
        <w:trPr>
          <w:trHeight w:val="705"/>
        </w:trPr>
        <w:tc>
          <w:tcPr>
            <w:tcW w:w="11194" w:type="dxa"/>
            <w:gridSpan w:val="5"/>
            <w:tcBorders>
              <w:bottom w:val="single" w:sz="8" w:space="0" w:color="2B9348"/>
            </w:tcBorders>
          </w:tcPr>
          <w:p w14:paraId="1355AD48" w14:textId="7CF3F6E7" w:rsidR="004A1634" w:rsidRPr="004A1634" w:rsidRDefault="004A1634" w:rsidP="00D625CA">
            <w:pPr>
              <w:jc w:val="center"/>
              <w:rPr>
                <w:rFonts w:ascii="STIX Two Text" w:eastAsia="Noto Sans JP" w:hAnsi="STIX Two Text" w:cs="Noto Sans"/>
                <w:b/>
                <w:bCs/>
                <w:color w:val="538135" w:themeColor="accent6" w:themeShade="BF"/>
                <w:sz w:val="60"/>
                <w:szCs w:val="60"/>
              </w:rPr>
            </w:pPr>
            <w:r w:rsidRPr="004A1634">
              <w:rPr>
                <w:rFonts w:ascii="STIX Two Text" w:eastAsia="Noto Sans JP" w:hAnsi="STIX Two Text" w:cs="Noto Sans"/>
                <w:b/>
                <w:bCs/>
                <w:color w:val="538135" w:themeColor="accent6" w:themeShade="BF"/>
                <w:sz w:val="60"/>
                <w:szCs w:val="60"/>
              </w:rPr>
              <w:t xml:space="preserve">CUSTOMER SERVICE RESUME </w:t>
            </w:r>
          </w:p>
          <w:p w14:paraId="02F0F3DB" w14:textId="0F5036DE" w:rsidR="0087217B" w:rsidRPr="004A1634" w:rsidRDefault="004A1634" w:rsidP="00D625CA">
            <w:pPr>
              <w:jc w:val="center"/>
              <w:rPr>
                <w:rFonts w:ascii="STIX Two Text" w:eastAsia="Noto Sans JP" w:hAnsi="STIX Two Text" w:cs="Noto Sans"/>
                <w:b/>
                <w:bCs/>
                <w:color w:val="538135" w:themeColor="accent6" w:themeShade="BF"/>
                <w:sz w:val="60"/>
                <w:szCs w:val="60"/>
              </w:rPr>
            </w:pPr>
            <w:r w:rsidRPr="004A1634">
              <w:rPr>
                <w:rFonts w:ascii="STIX Two Text" w:eastAsia="Noto Sans JP" w:hAnsi="STIX Two Text" w:cs="Noto Sans"/>
                <w:b/>
                <w:bCs/>
                <w:color w:val="538135" w:themeColor="accent6" w:themeShade="BF"/>
                <w:sz w:val="60"/>
                <w:szCs w:val="60"/>
              </w:rPr>
              <w:t>(NO EXPERIENCE)</w:t>
            </w:r>
          </w:p>
          <w:p w14:paraId="3DFAE331" w14:textId="79563887" w:rsidR="004A240C" w:rsidRPr="001F6879" w:rsidRDefault="004A240C" w:rsidP="00D625CA">
            <w:pPr>
              <w:jc w:val="center"/>
              <w:rPr>
                <w:rFonts w:ascii="STIX Two Text" w:eastAsia="Noto Sans JP" w:hAnsi="STIX Two Text" w:cs="Noto Sans"/>
                <w:b/>
                <w:bCs/>
                <w:color w:val="2B9348"/>
                <w:sz w:val="48"/>
                <w:szCs w:val="48"/>
              </w:rPr>
            </w:pPr>
            <w:r w:rsidRPr="00045926">
              <w:rPr>
                <w:rFonts w:ascii="STIX Two Text" w:eastAsia="Noto Sans JP" w:hAnsi="STIX Two Text" w:cs="Noto Sans"/>
                <w:b/>
                <w:bCs/>
                <w:color w:val="538135" w:themeColor="accent6" w:themeShade="BF"/>
                <w:spacing w:val="20"/>
                <w:sz w:val="24"/>
                <w:szCs w:val="24"/>
              </w:rPr>
              <w:t>EX</w:t>
            </w:r>
            <w:r>
              <w:rPr>
                <w:rFonts w:ascii="STIX Two Text" w:eastAsia="Noto Sans JP" w:hAnsi="STIX Two Text" w:cs="Noto Sans"/>
                <w:b/>
                <w:bCs/>
                <w:color w:val="538135" w:themeColor="accent6" w:themeShade="BF"/>
                <w:spacing w:val="20"/>
                <w:sz w:val="24"/>
                <w:szCs w:val="24"/>
              </w:rPr>
              <w:t>AMPLE BY RESUME GENIUS</w:t>
            </w:r>
          </w:p>
        </w:tc>
      </w:tr>
      <w:tr w:rsidR="005B44F0" w:rsidRPr="00361A53" w14:paraId="7D75104B" w14:textId="77777777" w:rsidTr="0095090C">
        <w:trPr>
          <w:trHeight w:val="984"/>
        </w:trPr>
        <w:tc>
          <w:tcPr>
            <w:tcW w:w="11194" w:type="dxa"/>
            <w:gridSpan w:val="5"/>
            <w:tcBorders>
              <w:top w:val="single" w:sz="8" w:space="0" w:color="2B9348"/>
              <w:bottom w:val="single" w:sz="8" w:space="0" w:color="2B9348"/>
            </w:tcBorders>
            <w:vAlign w:val="center"/>
          </w:tcPr>
          <w:p w14:paraId="444E980E" w14:textId="77777777" w:rsidR="004A240C" w:rsidRPr="00EA421A" w:rsidRDefault="004A240C" w:rsidP="004A240C">
            <w:pPr>
              <w:jc w:val="center"/>
              <w:rPr>
                <w:rFonts w:ascii="STIX Two Text" w:eastAsia="Noto Sans JP" w:hAnsi="STIX Two Text" w:cs="Noto Sans"/>
                <w:color w:val="000000"/>
              </w:rPr>
            </w:pPr>
            <w:r>
              <w:rPr>
                <w:rFonts w:ascii="STIX Two Text" w:eastAsia="Noto Sans JP" w:hAnsi="STIX Two Text" w:cs="Noto Sans"/>
                <w:color w:val="000000"/>
              </w:rPr>
              <w:t>City, State</w:t>
            </w:r>
          </w:p>
          <w:p w14:paraId="162C3BB6" w14:textId="77777777" w:rsidR="004A240C" w:rsidRPr="00EA421A" w:rsidRDefault="004A240C" w:rsidP="004A240C">
            <w:pPr>
              <w:jc w:val="center"/>
              <w:rPr>
                <w:rFonts w:ascii="STIX Two Text" w:eastAsia="Noto Sans JP" w:hAnsi="STIX Two Text" w:cs="Noto Sans"/>
                <w:color w:val="000000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</w:rPr>
              <w:t>(</w:t>
            </w:r>
            <w:r>
              <w:rPr>
                <w:rFonts w:ascii="STIX Two Text" w:eastAsia="Noto Sans JP" w:hAnsi="STIX Two Text" w:cs="Noto Sans"/>
                <w:color w:val="000000"/>
              </w:rPr>
              <w:t>321</w:t>
            </w:r>
            <w:r w:rsidRPr="00EA421A">
              <w:rPr>
                <w:rFonts w:ascii="STIX Two Text" w:eastAsia="Noto Sans JP" w:hAnsi="STIX Two Text" w:cs="Noto Sans"/>
                <w:color w:val="000000"/>
              </w:rPr>
              <w:t xml:space="preserve">) </w:t>
            </w:r>
            <w:r>
              <w:rPr>
                <w:rFonts w:ascii="STIX Two Text" w:eastAsia="Noto Sans JP" w:hAnsi="STIX Two Text" w:cs="Noto Sans"/>
                <w:color w:val="000000"/>
              </w:rPr>
              <w:t>543</w:t>
            </w:r>
            <w:r w:rsidRPr="00EA421A">
              <w:rPr>
                <w:rFonts w:ascii="STIX Two Text" w:eastAsia="Noto Sans JP" w:hAnsi="STIX Two Text" w:cs="Noto Sans"/>
                <w:color w:val="000000"/>
              </w:rPr>
              <w:t>-</w:t>
            </w:r>
            <w:r>
              <w:rPr>
                <w:rFonts w:ascii="STIX Two Text" w:eastAsia="Noto Sans JP" w:hAnsi="STIX Two Text" w:cs="Noto Sans"/>
                <w:color w:val="000000"/>
              </w:rPr>
              <w:t>9876</w:t>
            </w:r>
          </w:p>
          <w:p w14:paraId="47FE2F9A" w14:textId="39FB7ACD" w:rsidR="005B44F0" w:rsidRPr="00361A53" w:rsidRDefault="004A240C" w:rsidP="004A240C">
            <w:pPr>
              <w:jc w:val="center"/>
              <w:rPr>
                <w:rFonts w:ascii="STIX Two Text" w:eastAsia="Noto Sans JP" w:hAnsi="STIX Two Text" w:cs="Noto Sans"/>
                <w:color w:val="000000" w:themeColor="text1"/>
                <w:spacing w:val="4"/>
                <w:sz w:val="20"/>
                <w:szCs w:val="20"/>
              </w:rPr>
            </w:pPr>
            <w:r>
              <w:rPr>
                <w:rFonts w:ascii="STIX Two Text" w:eastAsia="Noto Sans JP" w:hAnsi="STIX Two Text" w:cs="Noto Sans"/>
                <w:color w:val="000000"/>
              </w:rPr>
              <w:t>your.email</w:t>
            </w:r>
            <w:r w:rsidRPr="00EA421A">
              <w:rPr>
                <w:rFonts w:ascii="STIX Two Text" w:eastAsia="Noto Sans JP" w:hAnsi="STIX Two Text" w:cs="Noto Sans"/>
                <w:color w:val="000000"/>
              </w:rPr>
              <w:t>@</w:t>
            </w:r>
            <w:r>
              <w:rPr>
                <w:rFonts w:ascii="STIX Two Text" w:eastAsia="Noto Sans JP" w:hAnsi="STIX Two Text" w:cs="Noto Sans"/>
                <w:color w:val="000000"/>
              </w:rPr>
              <w:t>e</w:t>
            </w:r>
            <w:r w:rsidRPr="00EA421A">
              <w:rPr>
                <w:rFonts w:ascii="STIX Two Text" w:eastAsia="Noto Sans JP" w:hAnsi="STIX Two Text" w:cs="Noto Sans"/>
                <w:color w:val="000000"/>
              </w:rPr>
              <w:t>mail.com</w:t>
            </w:r>
          </w:p>
        </w:tc>
      </w:tr>
      <w:tr w:rsidR="0087217B" w:rsidRPr="00361A53" w14:paraId="30BA8C02" w14:textId="77777777" w:rsidTr="0095090C">
        <w:trPr>
          <w:trHeight w:val="142"/>
        </w:trPr>
        <w:tc>
          <w:tcPr>
            <w:tcW w:w="11194" w:type="dxa"/>
            <w:gridSpan w:val="5"/>
            <w:tcBorders>
              <w:top w:val="single" w:sz="8" w:space="0" w:color="2B9348"/>
            </w:tcBorders>
          </w:tcPr>
          <w:p w14:paraId="2F7182FA" w14:textId="23963D37" w:rsidR="0087217B" w:rsidRPr="00361A53" w:rsidRDefault="0087217B" w:rsidP="00D625CA">
            <w:pPr>
              <w:jc w:val="center"/>
              <w:rPr>
                <w:rFonts w:ascii="STIX Two Text" w:eastAsia="Noto Sans JP" w:hAnsi="STIX Two Text" w:cs="Noto Sans"/>
                <w:sz w:val="10"/>
                <w:szCs w:val="10"/>
              </w:rPr>
            </w:pPr>
          </w:p>
        </w:tc>
      </w:tr>
      <w:tr w:rsidR="00417C0F" w:rsidRPr="00361A53" w14:paraId="7F860432" w14:textId="77777777" w:rsidTr="0095090C">
        <w:trPr>
          <w:trHeight w:val="954"/>
        </w:trPr>
        <w:tc>
          <w:tcPr>
            <w:tcW w:w="11194" w:type="dxa"/>
            <w:gridSpan w:val="5"/>
          </w:tcPr>
          <w:p w14:paraId="238D51C0" w14:textId="60989793" w:rsidR="00417C0F" w:rsidRPr="00EA421A" w:rsidRDefault="004A1634" w:rsidP="00361A53">
            <w:pPr>
              <w:jc w:val="center"/>
              <w:rPr>
                <w:rFonts w:ascii="STIX Two Text" w:eastAsia="Noto Sans JP" w:hAnsi="STIX Two Text" w:cs="Noto Sans"/>
                <w:i/>
                <w:iCs/>
              </w:rPr>
            </w:pPr>
            <w:r w:rsidRPr="004A1634">
              <w:rPr>
                <w:rFonts w:ascii="STIX Two Text" w:eastAsia="Noto Sans JP" w:hAnsi="STIX Two Text" w:cs="Noto Sans"/>
                <w:i/>
                <w:iCs/>
              </w:rPr>
              <w:t>Enthusiastic and personable individual with a strong passion for helping others. Eager to contribute excellent communication, problem</w:t>
            </w:r>
            <w:r>
              <w:rPr>
                <w:rFonts w:ascii="STIX Two Text" w:eastAsia="Noto Sans JP" w:hAnsi="STIX Two Text" w:cs="Noto Sans"/>
                <w:i/>
                <w:iCs/>
              </w:rPr>
              <w:t xml:space="preserve"> </w:t>
            </w:r>
            <w:r w:rsidRPr="004A1634">
              <w:rPr>
                <w:rFonts w:ascii="STIX Two Text" w:eastAsia="Noto Sans JP" w:hAnsi="STIX Two Text" w:cs="Noto Sans"/>
                <w:i/>
                <w:iCs/>
              </w:rPr>
              <w:t>solving, and organizational skills to a dynamic customer service team. Ready to learn quickly and deliver positive experiences to customers.</w:t>
            </w:r>
          </w:p>
        </w:tc>
      </w:tr>
      <w:tr w:rsidR="0087217B" w:rsidRPr="00361A53" w14:paraId="70A2A714" w14:textId="77777777" w:rsidTr="0095090C">
        <w:trPr>
          <w:trHeight w:val="116"/>
        </w:trPr>
        <w:tc>
          <w:tcPr>
            <w:tcW w:w="11194" w:type="dxa"/>
            <w:gridSpan w:val="5"/>
          </w:tcPr>
          <w:p w14:paraId="6C1B5BEE" w14:textId="77777777" w:rsidR="0087217B" w:rsidRPr="00361A53" w:rsidRDefault="0087217B" w:rsidP="0087217B">
            <w:pPr>
              <w:rPr>
                <w:rFonts w:ascii="STIX Two Text" w:eastAsia="Noto Sans JP" w:hAnsi="STIX Two Text" w:cs="Noto Sans"/>
                <w:sz w:val="16"/>
                <w:szCs w:val="16"/>
              </w:rPr>
            </w:pPr>
          </w:p>
        </w:tc>
      </w:tr>
      <w:tr w:rsidR="0087217B" w:rsidRPr="00361A53" w14:paraId="22B54E23" w14:textId="77777777" w:rsidTr="0095090C">
        <w:tc>
          <w:tcPr>
            <w:tcW w:w="11194" w:type="dxa"/>
            <w:gridSpan w:val="5"/>
            <w:tcBorders>
              <w:bottom w:val="single" w:sz="8" w:space="0" w:color="2B9348"/>
            </w:tcBorders>
          </w:tcPr>
          <w:p w14:paraId="7B0C5211" w14:textId="4CF13FB5" w:rsidR="0087217B" w:rsidRPr="001F6879" w:rsidRDefault="004A1634" w:rsidP="0087217B">
            <w:pPr>
              <w:rPr>
                <w:rFonts w:ascii="STIX Two Text" w:eastAsia="Noto Sans JP" w:hAnsi="STIX Two Text" w:cs="Noto Sans"/>
                <w:b/>
                <w:bCs/>
                <w:color w:val="2B9348"/>
                <w:spacing w:val="20"/>
                <w:sz w:val="24"/>
                <w:szCs w:val="24"/>
              </w:rPr>
            </w:pPr>
            <w:r>
              <w:rPr>
                <w:rFonts w:ascii="STIX Two Text" w:eastAsia="Noto Sans JP" w:hAnsi="STIX Two Text" w:cs="Noto Sans"/>
                <w:b/>
                <w:bCs/>
                <w:color w:val="538135" w:themeColor="accent6" w:themeShade="BF"/>
                <w:spacing w:val="20"/>
                <w:sz w:val="24"/>
                <w:szCs w:val="24"/>
              </w:rPr>
              <w:t>VOLUNTEER</w:t>
            </w:r>
            <w:r w:rsidR="0087217B" w:rsidRPr="00045926">
              <w:rPr>
                <w:rFonts w:ascii="STIX Two Text" w:eastAsia="Noto Sans JP" w:hAnsi="STIX Two Text" w:cs="Noto Sans"/>
                <w:b/>
                <w:bCs/>
                <w:color w:val="538135" w:themeColor="accent6" w:themeShade="BF"/>
                <w:spacing w:val="20"/>
                <w:sz w:val="24"/>
                <w:szCs w:val="24"/>
              </w:rPr>
              <w:t xml:space="preserve"> EXPERIENCE</w:t>
            </w:r>
          </w:p>
        </w:tc>
      </w:tr>
      <w:tr w:rsidR="0087217B" w:rsidRPr="00361A53" w14:paraId="17569CF5" w14:textId="77777777" w:rsidTr="0095090C">
        <w:tc>
          <w:tcPr>
            <w:tcW w:w="11194" w:type="dxa"/>
            <w:gridSpan w:val="5"/>
            <w:tcBorders>
              <w:top w:val="single" w:sz="8" w:space="0" w:color="2B9348"/>
            </w:tcBorders>
          </w:tcPr>
          <w:p w14:paraId="08F0C232" w14:textId="77777777" w:rsidR="0087217B" w:rsidRPr="00361A53" w:rsidRDefault="0087217B" w:rsidP="0087217B">
            <w:pPr>
              <w:rPr>
                <w:rFonts w:ascii="STIX Two Text" w:eastAsia="Noto Sans JP" w:hAnsi="STIX Two Text" w:cs="Noto Sans"/>
                <w:sz w:val="16"/>
                <w:szCs w:val="16"/>
              </w:rPr>
            </w:pPr>
          </w:p>
        </w:tc>
      </w:tr>
      <w:tr w:rsidR="005B44F0" w:rsidRPr="00361A53" w14:paraId="4FEB446B" w14:textId="1AFF8942" w:rsidTr="0095090C">
        <w:trPr>
          <w:trHeight w:val="672"/>
        </w:trPr>
        <w:tc>
          <w:tcPr>
            <w:tcW w:w="8364" w:type="dxa"/>
          </w:tcPr>
          <w:p w14:paraId="3A59F21F" w14:textId="77777777" w:rsidR="004A1634" w:rsidRDefault="004A1634" w:rsidP="00566AEF">
            <w:pPr>
              <w:pStyle w:val="NormalWeb"/>
              <w:spacing w:before="0" w:beforeAutospacing="0" w:after="0" w:afterAutospacing="0"/>
              <w:rPr>
                <w:rFonts w:ascii="STIX Two Text" w:eastAsia="Noto Sans JP" w:hAnsi="STIX Two Text" w:cs="Noto Sans"/>
                <w:b/>
                <w:bCs/>
                <w:color w:val="000000"/>
                <w:sz w:val="22"/>
                <w:szCs w:val="22"/>
              </w:rPr>
            </w:pPr>
            <w:r w:rsidRPr="004A1634">
              <w:rPr>
                <w:rFonts w:ascii="STIX Two Text" w:eastAsia="Noto Sans JP" w:hAnsi="STIX Two Text" w:cs="Noto Sans"/>
                <w:b/>
                <w:bCs/>
                <w:color w:val="000000"/>
                <w:sz w:val="22"/>
                <w:szCs w:val="22"/>
              </w:rPr>
              <w:t>Portland Community Food Bank</w:t>
            </w:r>
          </w:p>
          <w:p w14:paraId="34919419" w14:textId="38550350" w:rsidR="005B44F0" w:rsidRPr="00EA421A" w:rsidRDefault="004A1634" w:rsidP="00566AEF">
            <w:pPr>
              <w:pStyle w:val="NormalWeb"/>
              <w:spacing w:before="0" w:beforeAutospacing="0" w:after="0" w:afterAutospacing="0"/>
              <w:rPr>
                <w:rFonts w:ascii="STIX Two Text" w:eastAsia="Noto Sans JP" w:hAnsi="STIX Two Text" w:cs="Noto Sans"/>
                <w:color w:val="000000"/>
                <w:sz w:val="22"/>
                <w:szCs w:val="22"/>
              </w:rPr>
            </w:pPr>
            <w:r>
              <w:rPr>
                <w:rFonts w:ascii="STIX Two Text" w:eastAsia="Noto Sans JP" w:hAnsi="STIX Two Text" w:cs="Noto Sans"/>
                <w:color w:val="000000"/>
                <w:sz w:val="22"/>
                <w:szCs w:val="22"/>
              </w:rPr>
              <w:t>Volunteer</w:t>
            </w:r>
          </w:p>
        </w:tc>
        <w:tc>
          <w:tcPr>
            <w:tcW w:w="2830" w:type="dxa"/>
            <w:gridSpan w:val="4"/>
          </w:tcPr>
          <w:p w14:paraId="584158B4" w14:textId="3264469A" w:rsidR="005B44F0" w:rsidRPr="00EA421A" w:rsidRDefault="005B44F0" w:rsidP="005B44F0">
            <w:pPr>
              <w:pStyle w:val="NormalWeb"/>
              <w:spacing w:before="0" w:beforeAutospacing="0" w:after="0" w:afterAutospacing="0"/>
              <w:jc w:val="right"/>
              <w:rPr>
                <w:rFonts w:ascii="STIX Two Text" w:eastAsia="Noto Sans JP" w:hAnsi="STIX Two Text" w:cs="Noto Sans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A421A">
              <w:rPr>
                <w:rFonts w:ascii="STIX Two Text" w:eastAsia="Noto Sans JP" w:hAnsi="STIX Two Text" w:cs="Noto Sans"/>
                <w:i/>
                <w:iCs/>
                <w:color w:val="000000"/>
                <w:sz w:val="22"/>
                <w:szCs w:val="22"/>
              </w:rPr>
              <w:t>August 20</w:t>
            </w:r>
            <w:r w:rsidR="004A240C">
              <w:rPr>
                <w:rFonts w:ascii="STIX Two Text" w:eastAsia="Noto Sans JP" w:hAnsi="STIX Two Text" w:cs="Noto Sans"/>
                <w:i/>
                <w:iCs/>
                <w:color w:val="000000"/>
                <w:sz w:val="22"/>
                <w:szCs w:val="22"/>
              </w:rPr>
              <w:t>XX</w:t>
            </w:r>
            <w:r w:rsidRPr="00EA421A">
              <w:rPr>
                <w:rFonts w:ascii="STIX Two Text" w:eastAsia="Noto Sans JP" w:hAnsi="STIX Two Text" w:cs="Noto Sans"/>
                <w:i/>
                <w:iCs/>
                <w:color w:val="000000"/>
                <w:sz w:val="22"/>
                <w:szCs w:val="22"/>
              </w:rPr>
              <w:t>–</w:t>
            </w:r>
            <w:r w:rsidR="004A1634">
              <w:rPr>
                <w:rFonts w:ascii="STIX Two Text" w:eastAsia="Noto Sans JP" w:hAnsi="STIX Two Text" w:cs="Noto Sans"/>
                <w:i/>
                <w:iCs/>
                <w:color w:val="000000"/>
                <w:sz w:val="22"/>
                <w:szCs w:val="22"/>
              </w:rPr>
              <w:t>May 20XX</w:t>
            </w:r>
          </w:p>
        </w:tc>
      </w:tr>
      <w:tr w:rsidR="00566AEF" w:rsidRPr="00361A53" w14:paraId="144AF3B3" w14:textId="77777777" w:rsidTr="0095090C">
        <w:trPr>
          <w:trHeight w:val="2258"/>
        </w:trPr>
        <w:tc>
          <w:tcPr>
            <w:tcW w:w="11194" w:type="dxa"/>
            <w:gridSpan w:val="5"/>
          </w:tcPr>
          <w:p w14:paraId="277D1975" w14:textId="05FC5831" w:rsidR="004A1634" w:rsidRPr="004A1634" w:rsidRDefault="004A1634" w:rsidP="004A1634">
            <w:pPr>
              <w:numPr>
                <w:ilvl w:val="0"/>
                <w:numId w:val="2"/>
              </w:numPr>
              <w:spacing w:after="60"/>
              <w:ind w:right="851"/>
              <w:textAlignment w:val="baseline"/>
              <w:rPr>
                <w:rFonts w:ascii="STIX Two Text" w:eastAsia="Noto Sans JP" w:hAnsi="STIX Two Text" w:cs="Noto Sans"/>
                <w:color w:val="000000"/>
                <w:lang w:eastAsia="en-IN"/>
              </w:rPr>
            </w:pPr>
            <w:r w:rsidRPr="004A1634">
              <w:rPr>
                <w:rFonts w:ascii="STIX Two Text" w:eastAsia="Noto Sans JP" w:hAnsi="STIX Two Text" w:cs="Noto Sans"/>
                <w:color w:val="000000"/>
                <w:lang w:eastAsia="en-IN"/>
              </w:rPr>
              <w:t>Welcomed guests during weekly food distributions and provided guidance on available resources and items</w:t>
            </w:r>
          </w:p>
          <w:p w14:paraId="77440BD7" w14:textId="580C150C" w:rsidR="004A1634" w:rsidRPr="004A1634" w:rsidRDefault="004A1634" w:rsidP="004A1634">
            <w:pPr>
              <w:numPr>
                <w:ilvl w:val="0"/>
                <w:numId w:val="2"/>
              </w:numPr>
              <w:spacing w:after="60"/>
              <w:ind w:right="851"/>
              <w:textAlignment w:val="baseline"/>
              <w:rPr>
                <w:rFonts w:ascii="STIX Two Text" w:eastAsia="Noto Sans JP" w:hAnsi="STIX Two Text" w:cs="Noto Sans"/>
                <w:color w:val="000000"/>
                <w:lang w:eastAsia="en-IN"/>
              </w:rPr>
            </w:pPr>
            <w:r w:rsidRPr="004A1634">
              <w:rPr>
                <w:rFonts w:ascii="STIX Two Text" w:eastAsia="Noto Sans JP" w:hAnsi="STIX Two Text" w:cs="Noto Sans"/>
                <w:color w:val="000000"/>
                <w:lang w:eastAsia="en-IN"/>
              </w:rPr>
              <w:t>Prepared food packages and assisted with loading items into vehicles to ensure an efficient pickup experience</w:t>
            </w:r>
          </w:p>
          <w:p w14:paraId="4783F64F" w14:textId="768E5CA6" w:rsidR="004A1634" w:rsidRPr="004A1634" w:rsidRDefault="004A1634" w:rsidP="004A1634">
            <w:pPr>
              <w:numPr>
                <w:ilvl w:val="0"/>
                <w:numId w:val="2"/>
              </w:numPr>
              <w:spacing w:after="60"/>
              <w:ind w:right="851"/>
              <w:textAlignment w:val="baseline"/>
              <w:rPr>
                <w:rFonts w:ascii="STIX Two Text" w:eastAsia="Noto Sans JP" w:hAnsi="STIX Two Text" w:cs="Noto Sans"/>
                <w:color w:val="000000"/>
                <w:lang w:eastAsia="en-IN"/>
              </w:rPr>
            </w:pPr>
            <w:r w:rsidRPr="004A1634">
              <w:rPr>
                <w:rFonts w:ascii="STIX Two Text" w:eastAsia="Noto Sans JP" w:hAnsi="STIX Two Text" w:cs="Noto Sans"/>
                <w:color w:val="000000"/>
                <w:lang w:eastAsia="en-IN"/>
              </w:rPr>
              <w:t>Tracked inventory levels and sorted donations to maintain organization and cleanliness in the warehouse space</w:t>
            </w:r>
          </w:p>
          <w:p w14:paraId="47188FA1" w14:textId="2C8D13DC" w:rsidR="00566AEF" w:rsidRPr="00EA421A" w:rsidRDefault="004A1634" w:rsidP="004A1634">
            <w:pPr>
              <w:numPr>
                <w:ilvl w:val="0"/>
                <w:numId w:val="2"/>
              </w:numPr>
              <w:spacing w:after="60"/>
              <w:ind w:right="851"/>
              <w:textAlignment w:val="baseline"/>
              <w:rPr>
                <w:rFonts w:ascii="STIX Two Text" w:eastAsia="Noto Sans JP" w:hAnsi="STIX Two Text" w:cs="Noto Sans"/>
                <w:i/>
                <w:iCs/>
                <w:color w:val="000000"/>
              </w:rPr>
            </w:pPr>
            <w:r w:rsidRPr="004A1634">
              <w:rPr>
                <w:rFonts w:ascii="STIX Two Text" w:eastAsia="Noto Sans JP" w:hAnsi="STIX Two Text" w:cs="Noto Sans"/>
                <w:color w:val="000000"/>
                <w:lang w:eastAsia="en-IN"/>
              </w:rPr>
              <w:t>Communicated regularly with team leads to update on needs, shifts, and opportunities to improve service</w:t>
            </w:r>
          </w:p>
        </w:tc>
      </w:tr>
      <w:tr w:rsidR="0087217B" w:rsidRPr="00361A53" w14:paraId="31E7EA80" w14:textId="77777777" w:rsidTr="0095090C">
        <w:tc>
          <w:tcPr>
            <w:tcW w:w="11194" w:type="dxa"/>
            <w:gridSpan w:val="5"/>
          </w:tcPr>
          <w:p w14:paraId="260F3EC6" w14:textId="77777777" w:rsidR="0087217B" w:rsidRPr="00EA421A" w:rsidRDefault="0087217B" w:rsidP="0087217B">
            <w:pPr>
              <w:rPr>
                <w:rFonts w:ascii="STIX Two Text" w:eastAsia="Noto Sans JP" w:hAnsi="STIX Two Text" w:cs="Noto Sans"/>
              </w:rPr>
            </w:pPr>
          </w:p>
        </w:tc>
      </w:tr>
      <w:tr w:rsidR="005B44F0" w:rsidRPr="00361A53" w14:paraId="096F6509" w14:textId="5F963221" w:rsidTr="0095090C">
        <w:trPr>
          <w:trHeight w:val="721"/>
        </w:trPr>
        <w:tc>
          <w:tcPr>
            <w:tcW w:w="8472" w:type="dxa"/>
            <w:gridSpan w:val="2"/>
          </w:tcPr>
          <w:p w14:paraId="5FB5ADD7" w14:textId="77777777" w:rsidR="004A1634" w:rsidRDefault="004A1634" w:rsidP="00566AEF">
            <w:pPr>
              <w:rPr>
                <w:rFonts w:ascii="STIX Two Text" w:eastAsia="Noto Sans JP" w:hAnsi="STIX Two Text" w:cs="Noto Sans"/>
                <w:b/>
                <w:bCs/>
                <w:color w:val="000000"/>
                <w:lang w:eastAsia="en-IN"/>
              </w:rPr>
            </w:pPr>
            <w:r w:rsidRPr="004A1634">
              <w:rPr>
                <w:rFonts w:ascii="STIX Two Text" w:eastAsia="Noto Sans JP" w:hAnsi="STIX Two Text" w:cs="Noto Sans"/>
                <w:b/>
                <w:bCs/>
                <w:color w:val="000000"/>
                <w:lang w:eastAsia="en-IN"/>
              </w:rPr>
              <w:t>Jefferson High School Front Office</w:t>
            </w:r>
          </w:p>
          <w:p w14:paraId="266846C3" w14:textId="4757117B" w:rsidR="005B44F0" w:rsidRPr="00EA421A" w:rsidRDefault="004A1634" w:rsidP="00566AEF">
            <w:pPr>
              <w:rPr>
                <w:rFonts w:ascii="STIX Two Text" w:eastAsia="Noto Sans JP" w:hAnsi="STIX Two Text" w:cs="Noto Sans"/>
                <w:lang w:eastAsia="en-IN"/>
              </w:rPr>
            </w:pPr>
            <w:r>
              <w:rPr>
                <w:rFonts w:ascii="STIX Two Text" w:eastAsia="Noto Sans JP" w:hAnsi="STIX Two Text" w:cs="Noto Sans"/>
                <w:color w:val="000000"/>
                <w:lang w:eastAsia="en-IN"/>
              </w:rPr>
              <w:t>Student Assistant</w:t>
            </w:r>
          </w:p>
        </w:tc>
        <w:tc>
          <w:tcPr>
            <w:tcW w:w="2722" w:type="dxa"/>
            <w:gridSpan w:val="3"/>
          </w:tcPr>
          <w:p w14:paraId="200E033E" w14:textId="213BAC25" w:rsidR="005B44F0" w:rsidRPr="00EA421A" w:rsidRDefault="005B44F0" w:rsidP="00A035F2">
            <w:pPr>
              <w:spacing w:line="360" w:lineRule="auto"/>
              <w:jc w:val="right"/>
              <w:rPr>
                <w:rFonts w:ascii="STIX Two Text" w:eastAsia="Noto Sans JP" w:hAnsi="STIX Two Text" w:cs="Noto Sans"/>
                <w:i/>
                <w:iCs/>
                <w:lang w:eastAsia="en-IN"/>
              </w:rPr>
            </w:pPr>
            <w:r w:rsidRPr="00EA421A">
              <w:rPr>
                <w:rFonts w:ascii="STIX Two Text" w:eastAsia="Noto Sans JP" w:hAnsi="STIX Two Text" w:cs="Noto Sans"/>
                <w:i/>
                <w:iCs/>
                <w:color w:val="000000"/>
                <w:lang w:eastAsia="en-IN"/>
              </w:rPr>
              <w:t>July 20</w:t>
            </w:r>
            <w:r w:rsidR="004A240C">
              <w:rPr>
                <w:rFonts w:ascii="STIX Two Text" w:eastAsia="Noto Sans JP" w:hAnsi="STIX Two Text" w:cs="Noto Sans"/>
                <w:i/>
                <w:iCs/>
                <w:color w:val="000000"/>
                <w:lang w:eastAsia="en-IN"/>
              </w:rPr>
              <w:t>XX</w:t>
            </w:r>
            <w:r w:rsidRPr="00EA421A">
              <w:rPr>
                <w:rFonts w:ascii="STIX Two Text" w:eastAsia="Noto Sans JP" w:hAnsi="STIX Two Text" w:cs="Noto Sans"/>
                <w:i/>
                <w:iCs/>
                <w:color w:val="000000"/>
                <w:lang w:eastAsia="en-IN"/>
              </w:rPr>
              <w:t>–August 20</w:t>
            </w:r>
            <w:r w:rsidR="004A240C">
              <w:rPr>
                <w:rFonts w:ascii="STIX Two Text" w:eastAsia="Noto Sans JP" w:hAnsi="STIX Two Text" w:cs="Noto Sans"/>
                <w:i/>
                <w:iCs/>
                <w:color w:val="000000"/>
                <w:lang w:eastAsia="en-IN"/>
              </w:rPr>
              <w:t>XX</w:t>
            </w:r>
          </w:p>
        </w:tc>
      </w:tr>
      <w:tr w:rsidR="00566AEF" w:rsidRPr="00361A53" w14:paraId="08BDF917" w14:textId="77777777" w:rsidTr="0095090C">
        <w:trPr>
          <w:trHeight w:val="1659"/>
        </w:trPr>
        <w:tc>
          <w:tcPr>
            <w:tcW w:w="11194" w:type="dxa"/>
            <w:gridSpan w:val="5"/>
          </w:tcPr>
          <w:p w14:paraId="28EED534" w14:textId="7AE12BE6" w:rsidR="004A1634" w:rsidRPr="004A1634" w:rsidRDefault="004A1634" w:rsidP="004A1634">
            <w:pPr>
              <w:numPr>
                <w:ilvl w:val="0"/>
                <w:numId w:val="3"/>
              </w:numPr>
              <w:spacing w:after="60"/>
              <w:ind w:right="851"/>
              <w:textAlignment w:val="baseline"/>
              <w:rPr>
                <w:rFonts w:ascii="STIX Two Text" w:eastAsia="Noto Sans JP" w:hAnsi="STIX Two Text" w:cs="Noto Sans"/>
                <w:color w:val="000000"/>
                <w:lang w:eastAsia="en-IN"/>
              </w:rPr>
            </w:pPr>
            <w:r w:rsidRPr="004A1634">
              <w:rPr>
                <w:rFonts w:ascii="STIX Two Text" w:eastAsia="Noto Sans JP" w:hAnsi="STIX Two Text" w:cs="Noto Sans"/>
                <w:color w:val="000000"/>
                <w:lang w:eastAsia="en-IN"/>
              </w:rPr>
              <w:t>Answered phone calls from parents, students, and staff, and directed them to the appropriate departments or staff members</w:t>
            </w:r>
          </w:p>
          <w:p w14:paraId="5FECB4F6" w14:textId="34A9D2B5" w:rsidR="004A1634" w:rsidRPr="004A1634" w:rsidRDefault="004A1634" w:rsidP="004A1634">
            <w:pPr>
              <w:numPr>
                <w:ilvl w:val="0"/>
                <w:numId w:val="3"/>
              </w:numPr>
              <w:spacing w:after="60"/>
              <w:ind w:right="851"/>
              <w:textAlignment w:val="baseline"/>
              <w:rPr>
                <w:rFonts w:ascii="STIX Two Text" w:eastAsia="Noto Sans JP" w:hAnsi="STIX Two Text" w:cs="Noto Sans"/>
                <w:color w:val="000000"/>
                <w:lang w:eastAsia="en-IN"/>
              </w:rPr>
            </w:pPr>
            <w:r w:rsidRPr="004A1634">
              <w:rPr>
                <w:rFonts w:ascii="STIX Two Text" w:eastAsia="Noto Sans JP" w:hAnsi="STIX Two Text" w:cs="Noto Sans"/>
                <w:color w:val="000000"/>
                <w:lang w:eastAsia="en-IN"/>
              </w:rPr>
              <w:t>Greeted visitors and helped manage sign-ins and basic front desk procedures to ensure a professional school environment</w:t>
            </w:r>
          </w:p>
          <w:p w14:paraId="3FD9DA93" w14:textId="571B3C77" w:rsidR="004A1634" w:rsidRPr="004A1634" w:rsidRDefault="004A1634" w:rsidP="004A1634">
            <w:pPr>
              <w:numPr>
                <w:ilvl w:val="0"/>
                <w:numId w:val="3"/>
              </w:numPr>
              <w:spacing w:after="60"/>
              <w:ind w:right="851"/>
              <w:textAlignment w:val="baseline"/>
              <w:rPr>
                <w:rFonts w:ascii="STIX Two Text" w:eastAsia="Noto Sans JP" w:hAnsi="STIX Two Text" w:cs="Noto Sans"/>
                <w:color w:val="000000"/>
                <w:lang w:eastAsia="en-IN"/>
              </w:rPr>
            </w:pPr>
            <w:r w:rsidRPr="004A1634">
              <w:rPr>
                <w:rFonts w:ascii="STIX Two Text" w:eastAsia="Noto Sans JP" w:hAnsi="STIX Two Text" w:cs="Noto Sans"/>
                <w:color w:val="000000"/>
                <w:lang w:eastAsia="en-IN"/>
              </w:rPr>
              <w:t>Filed paperwork, delivered messages to classrooms, and helped maintain accurate records during busy school hours</w:t>
            </w:r>
          </w:p>
          <w:p w14:paraId="17789A23" w14:textId="3BE599FF" w:rsidR="00566AEF" w:rsidRPr="004A1634" w:rsidRDefault="004A1634" w:rsidP="004A1634">
            <w:pPr>
              <w:numPr>
                <w:ilvl w:val="0"/>
                <w:numId w:val="3"/>
              </w:numPr>
              <w:spacing w:after="60"/>
              <w:ind w:right="851"/>
              <w:textAlignment w:val="baseline"/>
              <w:rPr>
                <w:rFonts w:ascii="STIX Two Text" w:eastAsia="Noto Sans JP" w:hAnsi="STIX Two Text" w:cs="Noto Sans"/>
                <w:color w:val="000000"/>
                <w:lang w:eastAsia="en-IN"/>
              </w:rPr>
            </w:pPr>
            <w:r w:rsidRPr="004A1634">
              <w:rPr>
                <w:rFonts w:ascii="STIX Two Text" w:eastAsia="Noto Sans JP" w:hAnsi="STIX Two Text" w:cs="Noto Sans"/>
                <w:color w:val="000000"/>
                <w:lang w:eastAsia="en-IN"/>
              </w:rPr>
              <w:t>Learned to multitask and manage time effectively while balancing administrative responsibilities with academic commitment</w:t>
            </w:r>
            <w:r>
              <w:rPr>
                <w:rFonts w:ascii="STIX Two Text" w:eastAsia="Noto Sans JP" w:hAnsi="STIX Two Text" w:cs="Noto Sans"/>
                <w:color w:val="000000"/>
                <w:lang w:eastAsia="en-IN"/>
              </w:rPr>
              <w:t>s</w:t>
            </w:r>
          </w:p>
        </w:tc>
      </w:tr>
      <w:tr w:rsidR="004D4A58" w:rsidRPr="00361A53" w14:paraId="71B1FD96" w14:textId="77777777" w:rsidTr="0095090C">
        <w:tc>
          <w:tcPr>
            <w:tcW w:w="11194" w:type="dxa"/>
            <w:gridSpan w:val="5"/>
          </w:tcPr>
          <w:p w14:paraId="4B17F8D6" w14:textId="77777777" w:rsidR="004D4A58" w:rsidRPr="00EA421A" w:rsidRDefault="004D4A58" w:rsidP="0087217B">
            <w:pPr>
              <w:rPr>
                <w:rFonts w:ascii="STIX Two Text" w:eastAsia="Noto Sans JP" w:hAnsi="STIX Two Text" w:cs="Noto Sans"/>
              </w:rPr>
            </w:pPr>
          </w:p>
        </w:tc>
      </w:tr>
      <w:tr w:rsidR="00A035F2" w:rsidRPr="00361A53" w14:paraId="137D827A" w14:textId="46E4EB72" w:rsidTr="0095090C">
        <w:tc>
          <w:tcPr>
            <w:tcW w:w="11194" w:type="dxa"/>
            <w:gridSpan w:val="5"/>
            <w:tcBorders>
              <w:bottom w:val="single" w:sz="8" w:space="0" w:color="2B9348"/>
            </w:tcBorders>
          </w:tcPr>
          <w:p w14:paraId="5729579E" w14:textId="675DD600" w:rsidR="00A035F2" w:rsidRPr="00EA421A" w:rsidRDefault="00A035F2" w:rsidP="00566AEF">
            <w:pPr>
              <w:rPr>
                <w:rFonts w:ascii="STIX Two Text" w:eastAsia="Noto Sans JP" w:hAnsi="STIX Two Text" w:cs="Noto Sans"/>
                <w:b/>
                <w:bCs/>
                <w:sz w:val="24"/>
                <w:szCs w:val="24"/>
              </w:rPr>
            </w:pPr>
            <w:r w:rsidRPr="00045926">
              <w:rPr>
                <w:rFonts w:ascii="STIX Two Text" w:eastAsia="Noto Sans JP" w:hAnsi="STIX Two Text" w:cs="Noto Sans"/>
                <w:b/>
                <w:bCs/>
                <w:color w:val="538135" w:themeColor="accent6" w:themeShade="BF"/>
                <w:spacing w:val="20"/>
                <w:sz w:val="24"/>
                <w:szCs w:val="24"/>
              </w:rPr>
              <w:t>EDUCATION</w:t>
            </w:r>
          </w:p>
        </w:tc>
      </w:tr>
      <w:tr w:rsidR="00A035F2" w:rsidRPr="00361A53" w14:paraId="2F2B2E8C" w14:textId="6F2DCE7C" w:rsidTr="0095090C">
        <w:tc>
          <w:tcPr>
            <w:tcW w:w="11194" w:type="dxa"/>
            <w:gridSpan w:val="5"/>
            <w:tcBorders>
              <w:top w:val="single" w:sz="8" w:space="0" w:color="2B9348"/>
            </w:tcBorders>
          </w:tcPr>
          <w:p w14:paraId="4B574FE6" w14:textId="77777777" w:rsidR="00A035F2" w:rsidRPr="00361A53" w:rsidRDefault="00A035F2" w:rsidP="0087217B">
            <w:pPr>
              <w:rPr>
                <w:rFonts w:ascii="STIX Two Text" w:eastAsia="Noto Sans JP" w:hAnsi="STIX Two Text" w:cs="Noto Sans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</w:tr>
      <w:tr w:rsidR="00566AEF" w:rsidRPr="00361A53" w14:paraId="3A678A23" w14:textId="1F023DE2" w:rsidTr="004A1634">
        <w:trPr>
          <w:trHeight w:val="270"/>
        </w:trPr>
        <w:tc>
          <w:tcPr>
            <w:tcW w:w="8500" w:type="dxa"/>
            <w:gridSpan w:val="3"/>
          </w:tcPr>
          <w:p w14:paraId="38C98670" w14:textId="73F8864D" w:rsidR="004A1634" w:rsidRPr="00EA421A" w:rsidRDefault="004A1634" w:rsidP="004A1634">
            <w:pPr>
              <w:pStyle w:val="NormalWeb"/>
              <w:spacing w:before="0" w:beforeAutospacing="0" w:after="0" w:afterAutospacing="0"/>
              <w:rPr>
                <w:rFonts w:ascii="STIX Two Text" w:eastAsia="Noto Sans JP" w:hAnsi="STIX Two Text" w:cs="Noto Sans"/>
                <w:sz w:val="22"/>
                <w:szCs w:val="22"/>
              </w:rPr>
            </w:pPr>
            <w:r w:rsidRPr="004A1634">
              <w:rPr>
                <w:rFonts w:ascii="STIX Two Text" w:eastAsia="Noto Sans JP" w:hAnsi="STIX Two Text" w:cs="Noto Sans"/>
                <w:b/>
                <w:bCs/>
                <w:color w:val="000000"/>
                <w:sz w:val="22"/>
                <w:szCs w:val="22"/>
              </w:rPr>
              <w:t>Jefferson High School, Portland, OR</w:t>
            </w:r>
          </w:p>
          <w:p w14:paraId="37650B19" w14:textId="5BDA628F" w:rsidR="00566AEF" w:rsidRPr="00EA421A" w:rsidRDefault="004A1634" w:rsidP="004D4A58">
            <w:pPr>
              <w:pStyle w:val="NormalWeb"/>
              <w:spacing w:before="0" w:beforeAutospacing="0" w:after="0" w:afterAutospacing="0"/>
              <w:rPr>
                <w:rFonts w:ascii="STIX Two Text" w:eastAsia="Noto Sans JP" w:hAnsi="STIX Two Text" w:cs="Noto Sans"/>
                <w:sz w:val="22"/>
                <w:szCs w:val="22"/>
              </w:rPr>
            </w:pPr>
            <w:r>
              <w:rPr>
                <w:rFonts w:ascii="STIX Two Text" w:eastAsia="Noto Sans JP" w:hAnsi="STIX Two Text" w:cs="Noto Sans"/>
                <w:sz w:val="22"/>
                <w:szCs w:val="22"/>
              </w:rPr>
              <w:t>High School Diploma</w:t>
            </w:r>
          </w:p>
        </w:tc>
        <w:tc>
          <w:tcPr>
            <w:tcW w:w="2694" w:type="dxa"/>
            <w:gridSpan w:val="2"/>
          </w:tcPr>
          <w:p w14:paraId="340CC106" w14:textId="4DA0542E" w:rsidR="00566AEF" w:rsidRPr="00EA421A" w:rsidRDefault="0077553F" w:rsidP="00421243">
            <w:pPr>
              <w:pStyle w:val="NormalWeb"/>
              <w:spacing w:before="0" w:beforeAutospacing="0" w:after="0" w:afterAutospacing="0" w:line="360" w:lineRule="auto"/>
              <w:jc w:val="right"/>
              <w:rPr>
                <w:rFonts w:ascii="STIX Two Text" w:eastAsia="Noto Sans JP" w:hAnsi="STIX Two Text" w:cs="Noto Sans"/>
                <w:i/>
                <w:iCs/>
                <w:color w:val="000000"/>
                <w:sz w:val="22"/>
                <w:szCs w:val="22"/>
              </w:rPr>
            </w:pPr>
            <w:r w:rsidRPr="00EA421A">
              <w:rPr>
                <w:rFonts w:ascii="STIX Two Text" w:eastAsia="Noto Sans JP" w:hAnsi="STIX Two Text" w:cs="Noto Sans"/>
                <w:i/>
                <w:iCs/>
                <w:color w:val="000000"/>
                <w:sz w:val="22"/>
                <w:szCs w:val="22"/>
              </w:rPr>
              <w:t>May 20</w:t>
            </w:r>
            <w:r w:rsidR="004A240C">
              <w:rPr>
                <w:rFonts w:ascii="STIX Two Text" w:eastAsia="Noto Sans JP" w:hAnsi="STIX Two Text" w:cs="Noto Sans"/>
                <w:i/>
                <w:iCs/>
                <w:color w:val="000000"/>
                <w:sz w:val="22"/>
                <w:szCs w:val="22"/>
              </w:rPr>
              <w:t>XX</w:t>
            </w:r>
          </w:p>
        </w:tc>
      </w:tr>
      <w:tr w:rsidR="004D4A58" w:rsidRPr="00361A53" w14:paraId="0F5D8D60" w14:textId="77777777" w:rsidTr="0095090C">
        <w:trPr>
          <w:trHeight w:val="120"/>
        </w:trPr>
        <w:tc>
          <w:tcPr>
            <w:tcW w:w="11194" w:type="dxa"/>
            <w:gridSpan w:val="5"/>
          </w:tcPr>
          <w:p w14:paraId="27E1754B" w14:textId="77777777" w:rsidR="004D4A58" w:rsidRPr="00361A53" w:rsidRDefault="004D4A58" w:rsidP="0087217B">
            <w:pPr>
              <w:rPr>
                <w:rFonts w:ascii="STIX Two Text" w:eastAsia="Noto Sans JP" w:hAnsi="STIX Two Text" w:cs="Noto Sans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</w:tr>
      <w:tr w:rsidR="0077553F" w:rsidRPr="00361A53" w14:paraId="0B0E2371" w14:textId="77777777" w:rsidTr="0095090C">
        <w:trPr>
          <w:trHeight w:val="371"/>
        </w:trPr>
        <w:tc>
          <w:tcPr>
            <w:tcW w:w="11194" w:type="dxa"/>
            <w:gridSpan w:val="5"/>
            <w:tcBorders>
              <w:bottom w:val="single" w:sz="8" w:space="0" w:color="2B9348"/>
            </w:tcBorders>
            <w:vAlign w:val="bottom"/>
          </w:tcPr>
          <w:p w14:paraId="40A4BDB2" w14:textId="2A2813BA" w:rsidR="0077553F" w:rsidRPr="006018CE" w:rsidRDefault="0077553F" w:rsidP="00361A53">
            <w:pPr>
              <w:rPr>
                <w:rFonts w:ascii="STIX Two Text" w:eastAsia="Noto Sans JP" w:hAnsi="STIX Two Text" w:cs="Noto Sans"/>
                <w:b/>
                <w:bCs/>
                <w:color w:val="1D3B62"/>
                <w:spacing w:val="20"/>
                <w:sz w:val="24"/>
                <w:szCs w:val="24"/>
              </w:rPr>
            </w:pPr>
            <w:r w:rsidRPr="00045926">
              <w:rPr>
                <w:rFonts w:ascii="STIX Two Text" w:eastAsia="Noto Sans JP" w:hAnsi="STIX Two Text" w:cs="Noto Sans"/>
                <w:b/>
                <w:bCs/>
                <w:color w:val="538135" w:themeColor="accent6" w:themeShade="BF"/>
                <w:spacing w:val="20"/>
                <w:sz w:val="24"/>
                <w:szCs w:val="24"/>
              </w:rPr>
              <w:t>ADDITIONAL SKILLS</w:t>
            </w:r>
          </w:p>
        </w:tc>
      </w:tr>
      <w:tr w:rsidR="0077553F" w:rsidRPr="00361A53" w14:paraId="4840E50D" w14:textId="77777777" w:rsidTr="0095090C">
        <w:trPr>
          <w:trHeight w:val="228"/>
        </w:trPr>
        <w:tc>
          <w:tcPr>
            <w:tcW w:w="11194" w:type="dxa"/>
            <w:gridSpan w:val="5"/>
            <w:tcBorders>
              <w:top w:val="single" w:sz="8" w:space="0" w:color="2B9348"/>
            </w:tcBorders>
          </w:tcPr>
          <w:p w14:paraId="05CDEE70" w14:textId="77777777" w:rsidR="0077553F" w:rsidRPr="00361A53" w:rsidRDefault="0077553F" w:rsidP="0087217B">
            <w:pPr>
              <w:rPr>
                <w:rFonts w:ascii="STIX Two Text" w:eastAsia="Noto Sans JP" w:hAnsi="STIX Two Text" w:cs="Noto Sans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</w:tr>
      <w:tr w:rsidR="0077553F" w:rsidRPr="00361A53" w14:paraId="277A1721" w14:textId="77777777" w:rsidTr="0095090C">
        <w:trPr>
          <w:trHeight w:val="371"/>
        </w:trPr>
        <w:tc>
          <w:tcPr>
            <w:tcW w:w="11194" w:type="dxa"/>
            <w:gridSpan w:val="5"/>
          </w:tcPr>
          <w:p w14:paraId="2BC3B367" w14:textId="536361B2" w:rsidR="004A1634" w:rsidRPr="004A1634" w:rsidRDefault="004A1634" w:rsidP="004A1634">
            <w:pPr>
              <w:pStyle w:val="ListParagraph"/>
              <w:numPr>
                <w:ilvl w:val="0"/>
                <w:numId w:val="7"/>
              </w:numPr>
              <w:spacing w:after="60"/>
              <w:rPr>
                <w:rFonts w:ascii="STIX Two Text" w:eastAsia="Noto Sans JP" w:hAnsi="STIX Two Text" w:cs="Noto Sans"/>
                <w:color w:val="000000"/>
                <w:lang w:eastAsia="en-IN"/>
              </w:rPr>
            </w:pPr>
            <w:r w:rsidRPr="004A1634">
              <w:rPr>
                <w:rFonts w:ascii="STIX Two Text" w:eastAsia="Noto Sans JP" w:hAnsi="STIX Two Text" w:cs="Noto Sans"/>
                <w:b/>
                <w:bCs/>
                <w:color w:val="000000"/>
                <w:lang w:eastAsia="en-IN"/>
              </w:rPr>
              <w:t>Communication:</w:t>
            </w:r>
            <w:r w:rsidRPr="004A1634">
              <w:rPr>
                <w:rFonts w:ascii="STIX Two Text" w:eastAsia="Noto Sans JP" w:hAnsi="STIX Two Text" w:cs="Noto Sans"/>
                <w:color w:val="000000"/>
                <w:lang w:eastAsia="en-IN"/>
              </w:rPr>
              <w:t xml:space="preserve"> Clear verbal and written communication; comfortable interacting with diverse individuals</w:t>
            </w:r>
          </w:p>
          <w:p w14:paraId="07673AAD" w14:textId="096A36BF" w:rsidR="004A1634" w:rsidRPr="004A1634" w:rsidRDefault="004A1634" w:rsidP="004A1634">
            <w:pPr>
              <w:pStyle w:val="ListParagraph"/>
              <w:numPr>
                <w:ilvl w:val="0"/>
                <w:numId w:val="7"/>
              </w:numPr>
              <w:spacing w:after="60"/>
              <w:rPr>
                <w:rFonts w:ascii="STIX Two Text" w:eastAsia="Noto Sans JP" w:hAnsi="STIX Two Text" w:cs="Noto Sans"/>
                <w:color w:val="000000"/>
                <w:lang w:eastAsia="en-IN"/>
              </w:rPr>
            </w:pPr>
            <w:r w:rsidRPr="004A1634">
              <w:rPr>
                <w:rFonts w:ascii="STIX Two Text" w:eastAsia="Noto Sans JP" w:hAnsi="STIX Two Text" w:cs="Noto Sans"/>
                <w:b/>
                <w:bCs/>
                <w:color w:val="000000"/>
                <w:lang w:eastAsia="en-IN"/>
              </w:rPr>
              <w:t xml:space="preserve">Problem </w:t>
            </w:r>
            <w:r w:rsidRPr="004A1634">
              <w:rPr>
                <w:rFonts w:ascii="STIX Two Text" w:eastAsia="Noto Sans JP" w:hAnsi="STIX Two Text" w:cs="Noto Sans"/>
                <w:b/>
                <w:bCs/>
                <w:color w:val="000000"/>
                <w:lang w:eastAsia="en-IN"/>
              </w:rPr>
              <w:t>s</w:t>
            </w:r>
            <w:r w:rsidRPr="004A1634">
              <w:rPr>
                <w:rFonts w:ascii="STIX Two Text" w:eastAsia="Noto Sans JP" w:hAnsi="STIX Two Text" w:cs="Noto Sans"/>
                <w:b/>
                <w:bCs/>
                <w:color w:val="000000"/>
                <w:lang w:eastAsia="en-IN"/>
              </w:rPr>
              <w:t>olving:</w:t>
            </w:r>
            <w:r w:rsidRPr="004A1634">
              <w:rPr>
                <w:rFonts w:ascii="STIX Two Text" w:eastAsia="Noto Sans JP" w:hAnsi="STIX Two Text" w:cs="Noto Sans"/>
                <w:color w:val="000000"/>
                <w:lang w:eastAsia="en-IN"/>
              </w:rPr>
              <w:t xml:space="preserve"> Able to remain calm under pressure and find solutions to unexpected challenges</w:t>
            </w:r>
          </w:p>
          <w:p w14:paraId="7FEDE9C0" w14:textId="432FF4E7" w:rsidR="004A1634" w:rsidRPr="004A1634" w:rsidRDefault="004A1634" w:rsidP="004A1634">
            <w:pPr>
              <w:pStyle w:val="ListParagraph"/>
              <w:numPr>
                <w:ilvl w:val="0"/>
                <w:numId w:val="7"/>
              </w:numPr>
              <w:spacing w:after="60"/>
              <w:rPr>
                <w:rFonts w:ascii="STIX Two Text" w:eastAsia="Noto Sans JP" w:hAnsi="STIX Two Text" w:cs="Noto Sans"/>
                <w:color w:val="000000"/>
                <w:lang w:eastAsia="en-IN"/>
              </w:rPr>
            </w:pPr>
            <w:r w:rsidRPr="004A1634">
              <w:rPr>
                <w:rFonts w:ascii="STIX Two Text" w:eastAsia="Noto Sans JP" w:hAnsi="STIX Two Text" w:cs="Noto Sans"/>
                <w:b/>
                <w:bCs/>
                <w:color w:val="000000"/>
                <w:lang w:eastAsia="en-IN"/>
              </w:rPr>
              <w:t>Teamwork:</w:t>
            </w:r>
            <w:r w:rsidRPr="004A1634">
              <w:rPr>
                <w:rFonts w:ascii="STIX Two Text" w:eastAsia="Noto Sans JP" w:hAnsi="STIX Two Text" w:cs="Noto Sans"/>
                <w:color w:val="000000"/>
                <w:lang w:eastAsia="en-IN"/>
              </w:rPr>
              <w:t xml:space="preserve"> Reliable team player with a collaborative mindset</w:t>
            </w:r>
          </w:p>
          <w:p w14:paraId="1BF9928B" w14:textId="01054B8C" w:rsidR="004A1634" w:rsidRPr="004A1634" w:rsidRDefault="004A1634" w:rsidP="004A1634">
            <w:pPr>
              <w:pStyle w:val="ListParagraph"/>
              <w:numPr>
                <w:ilvl w:val="0"/>
                <w:numId w:val="7"/>
              </w:numPr>
              <w:spacing w:after="60"/>
              <w:rPr>
                <w:rFonts w:ascii="STIX Two Text" w:eastAsia="Noto Sans JP" w:hAnsi="STIX Two Text" w:cs="Noto Sans"/>
                <w:color w:val="000000"/>
                <w:lang w:eastAsia="en-IN"/>
              </w:rPr>
            </w:pPr>
            <w:r w:rsidRPr="004A1634">
              <w:rPr>
                <w:rFonts w:ascii="STIX Two Text" w:eastAsia="Noto Sans JP" w:hAnsi="STIX Two Text" w:cs="Noto Sans"/>
                <w:b/>
                <w:bCs/>
                <w:color w:val="000000"/>
                <w:lang w:eastAsia="en-IN"/>
              </w:rPr>
              <w:t>Technology:</w:t>
            </w:r>
            <w:r w:rsidRPr="004A1634">
              <w:rPr>
                <w:rFonts w:ascii="STIX Two Text" w:eastAsia="Noto Sans JP" w:hAnsi="STIX Two Text" w:cs="Noto Sans"/>
                <w:color w:val="000000"/>
                <w:lang w:eastAsia="en-IN"/>
              </w:rPr>
              <w:t xml:space="preserve"> Proficient in Microsoft Office, Google Workspace, and basic CRM tools</w:t>
            </w:r>
          </w:p>
          <w:p w14:paraId="5A9BD653" w14:textId="21D320DB" w:rsidR="0077553F" w:rsidRPr="00361A53" w:rsidRDefault="004A1634" w:rsidP="004A1634">
            <w:pPr>
              <w:pStyle w:val="ListParagraph"/>
              <w:numPr>
                <w:ilvl w:val="0"/>
                <w:numId w:val="7"/>
              </w:numPr>
              <w:spacing w:after="60"/>
              <w:contextualSpacing w:val="0"/>
              <w:rPr>
                <w:rFonts w:ascii="STIX Two Text" w:eastAsia="Noto Sans JP" w:hAnsi="STIX Two Text" w:cs="Noto Sans"/>
                <w:color w:val="000000"/>
                <w:sz w:val="20"/>
                <w:szCs w:val="20"/>
                <w:lang w:eastAsia="en-IN"/>
              </w:rPr>
            </w:pPr>
            <w:r w:rsidRPr="004A1634">
              <w:rPr>
                <w:rFonts w:ascii="STIX Two Text" w:eastAsia="Noto Sans JP" w:hAnsi="STIX Two Text" w:cs="Noto Sans"/>
                <w:b/>
                <w:bCs/>
                <w:color w:val="000000"/>
                <w:lang w:eastAsia="en-IN"/>
              </w:rPr>
              <w:t>Adaptability:</w:t>
            </w:r>
            <w:r w:rsidRPr="004A1634">
              <w:rPr>
                <w:rFonts w:ascii="STIX Two Text" w:eastAsia="Noto Sans JP" w:hAnsi="STIX Two Text" w:cs="Noto Sans"/>
                <w:color w:val="000000"/>
                <w:lang w:eastAsia="en-IN"/>
              </w:rPr>
              <w:t xml:space="preserve"> Quick learner, flexible, and eager to take on new challenges</w:t>
            </w:r>
          </w:p>
        </w:tc>
      </w:tr>
      <w:tr w:rsidR="0095090C" w14:paraId="0C8906A6" w14:textId="77777777" w:rsidTr="009509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8" w:type="dxa"/>
        </w:trPr>
        <w:tc>
          <w:tcPr>
            <w:tcW w:w="1109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6C27EF12" w14:textId="77777777" w:rsidR="0095090C" w:rsidRPr="00D704BB" w:rsidRDefault="0095090C" w:rsidP="0095090C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1E893367" wp14:editId="1085AD6B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0B6E10" w14:textId="77777777" w:rsidR="0095090C" w:rsidRDefault="0095090C" w:rsidP="0095090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788A44A2" w14:textId="77777777" w:rsidR="0095090C" w:rsidRPr="00D704BB" w:rsidRDefault="0095090C" w:rsidP="0095090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6B77FF79" w14:textId="77777777" w:rsidR="0095090C" w:rsidRPr="00D704BB" w:rsidRDefault="0095090C" w:rsidP="0095090C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7590B246" w14:textId="77777777" w:rsidR="0095090C" w:rsidRPr="00892528" w:rsidRDefault="0095090C" w:rsidP="0095090C">
            <w:pPr>
              <w:pStyle w:val="NormalWeb"/>
              <w:spacing w:before="0" w:beforeAutospacing="0" w:after="0" w:afterAutospacing="0"/>
              <w:ind w:left="720"/>
              <w:rPr>
                <w:rFonts w:ascii="Poppins" w:hAnsi="Poppins" w:cs="Poppins"/>
                <w:sz w:val="20"/>
                <w:szCs w:val="20"/>
              </w:rPr>
            </w:pPr>
            <w:r w:rsidRPr="00892528">
              <w:rPr>
                <w:rFonts w:ascii="Poppins" w:hAnsi="Poppins" w:cs="Poppins"/>
                <w:color w:val="000000"/>
                <w:sz w:val="20"/>
                <w:szCs w:val="20"/>
              </w:rPr>
              <w:t>Inspired by the architecture of its namesake city, the “Chicago” resume template is bold and professional.</w:t>
            </w:r>
          </w:p>
          <w:p w14:paraId="4B14283B" w14:textId="77777777" w:rsidR="0095090C" w:rsidRPr="00892528" w:rsidRDefault="0095090C" w:rsidP="0095090C">
            <w:pPr>
              <w:pStyle w:val="NormalWeb"/>
              <w:spacing w:before="0" w:beforeAutospacing="0" w:after="0" w:afterAutospacing="0"/>
              <w:ind w:left="720"/>
              <w:rPr>
                <w:rFonts w:ascii="Poppins" w:hAnsi="Poppins" w:cs="Poppins"/>
                <w:sz w:val="20"/>
                <w:szCs w:val="20"/>
              </w:rPr>
            </w:pPr>
            <w:r w:rsidRPr="00892528">
              <w:rPr>
                <w:rFonts w:ascii="Poppins" w:hAnsi="Poppins" w:cs="Poppins"/>
                <w:color w:val="000000"/>
                <w:sz w:val="20"/>
                <w:szCs w:val="20"/>
              </w:rPr>
              <w:t> </w:t>
            </w:r>
          </w:p>
          <w:p w14:paraId="5F584290" w14:textId="77777777" w:rsidR="0095090C" w:rsidRPr="00892528" w:rsidRDefault="0095090C" w:rsidP="0095090C">
            <w:pPr>
              <w:pStyle w:val="NormalWeb"/>
              <w:spacing w:before="0" w:beforeAutospacing="0" w:after="0" w:afterAutospacing="0"/>
              <w:ind w:left="720"/>
              <w:rPr>
                <w:rFonts w:ascii="Poppins" w:hAnsi="Poppins" w:cs="Poppins"/>
                <w:sz w:val="20"/>
                <w:szCs w:val="20"/>
              </w:rPr>
            </w:pPr>
            <w:r w:rsidRPr="00892528">
              <w:rPr>
                <w:rFonts w:ascii="Poppins" w:hAnsi="Poppins" w:cs="Poppins"/>
                <w:color w:val="000000"/>
                <w:sz w:val="20"/>
                <w:szCs w:val="20"/>
              </w:rPr>
              <w:t>Featuring an easy-to-read serif font and full-width horizontal lines to help break up information, this template is perfect for job seekers in formal industries. </w:t>
            </w:r>
          </w:p>
          <w:p w14:paraId="57FE7410" w14:textId="77777777" w:rsidR="0095090C" w:rsidRPr="00892528" w:rsidRDefault="0095090C" w:rsidP="0095090C">
            <w:pPr>
              <w:pStyle w:val="NormalWeb"/>
              <w:spacing w:before="0" w:beforeAutospacing="0" w:after="0" w:afterAutospacing="0"/>
              <w:ind w:left="720"/>
              <w:rPr>
                <w:rFonts w:ascii="Poppins" w:hAnsi="Poppins" w:cs="Poppins"/>
                <w:sz w:val="20"/>
                <w:szCs w:val="20"/>
              </w:rPr>
            </w:pPr>
            <w:r w:rsidRPr="00892528">
              <w:rPr>
                <w:rFonts w:ascii="Poppins" w:hAnsi="Poppins" w:cs="Poppins"/>
                <w:color w:val="000000"/>
                <w:sz w:val="20"/>
                <w:szCs w:val="20"/>
              </w:rPr>
              <w:t> </w:t>
            </w:r>
          </w:p>
          <w:p w14:paraId="57B77D47" w14:textId="77777777" w:rsidR="0095090C" w:rsidRPr="00892528" w:rsidRDefault="0095090C" w:rsidP="0095090C">
            <w:pPr>
              <w:pStyle w:val="NormalWeb"/>
              <w:spacing w:before="0" w:beforeAutospacing="0" w:after="0" w:afterAutospacing="0"/>
              <w:ind w:left="720"/>
              <w:rPr>
                <w:rFonts w:ascii="Poppins" w:hAnsi="Poppins" w:cs="Poppins"/>
                <w:sz w:val="20"/>
                <w:szCs w:val="20"/>
              </w:rPr>
            </w:pPr>
            <w:r w:rsidRPr="00892528">
              <w:rPr>
                <w:rFonts w:ascii="Poppins" w:hAnsi="Poppins" w:cs="Poppins"/>
                <w:color w:val="000000"/>
                <w:sz w:val="20"/>
                <w:szCs w:val="20"/>
              </w:rPr>
              <w:t xml:space="preserve">We recommend using the “Chicago” resume template if you’re building a career in </w:t>
            </w:r>
            <w:hyperlink r:id="rId8" w:history="1">
              <w:r w:rsidRPr="00892528">
                <w:rPr>
                  <w:rStyle w:val="Hyperlink"/>
                  <w:rFonts w:ascii="Poppins" w:hAnsi="Poppins" w:cs="Poppins"/>
                  <w:color w:val="F07855"/>
                  <w:sz w:val="20"/>
                  <w:szCs w:val="20"/>
                  <w:u w:val="none"/>
                </w:rPr>
                <w:t>investment banking</w:t>
              </w:r>
            </w:hyperlink>
            <w:r w:rsidRPr="00892528">
              <w:rPr>
                <w:rFonts w:ascii="Poppins" w:hAnsi="Poppins" w:cs="Poppins"/>
                <w:color w:val="000000"/>
                <w:sz w:val="20"/>
                <w:szCs w:val="20"/>
              </w:rPr>
              <w:t xml:space="preserve"> or </w:t>
            </w:r>
            <w:hyperlink r:id="rId9" w:history="1">
              <w:r w:rsidRPr="00892528">
                <w:rPr>
                  <w:rStyle w:val="Hyperlink"/>
                  <w:rFonts w:ascii="Poppins" w:hAnsi="Poppins" w:cs="Poppins"/>
                  <w:color w:val="F07855"/>
                  <w:sz w:val="20"/>
                  <w:szCs w:val="20"/>
                  <w:u w:val="none"/>
                </w:rPr>
                <w:t>consulting</w:t>
              </w:r>
            </w:hyperlink>
            <w:r w:rsidRPr="00892528">
              <w:rPr>
                <w:rFonts w:ascii="Poppins" w:hAnsi="Poppins" w:cs="Poppins"/>
                <w:color w:val="000000"/>
                <w:sz w:val="20"/>
                <w:szCs w:val="20"/>
              </w:rPr>
              <w:t>.</w:t>
            </w:r>
          </w:p>
          <w:p w14:paraId="354DE31D" w14:textId="77777777" w:rsidR="0095090C" w:rsidRPr="00892528" w:rsidRDefault="0095090C" w:rsidP="0095090C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</w:rPr>
            </w:pPr>
          </w:p>
          <w:p w14:paraId="080E8C9B" w14:textId="77777777" w:rsidR="0095090C" w:rsidRPr="00D704BB" w:rsidRDefault="0095090C" w:rsidP="0095090C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3134CB36" w14:textId="77777777" w:rsidR="0095090C" w:rsidRPr="00D704BB" w:rsidRDefault="0095090C" w:rsidP="0095090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0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5164933C" w14:textId="2A73115D" w:rsidR="0095090C" w:rsidRPr="00D704BB" w:rsidRDefault="0095090C" w:rsidP="0095090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1" w:history="1">
              <w:r w:rsidR="00561889" w:rsidRPr="00B2078E">
                <w:rPr>
                  <w:rStyle w:val="Hyperlink"/>
                  <w:rFonts w:ascii="Poppins" w:hAnsi="Poppins" w:cs="Poppins"/>
                  <w:color w:val="F07855"/>
                  <w:sz w:val="20"/>
                  <w:szCs w:val="20"/>
                  <w:u w:val="none"/>
                  <w:lang w:val="en-US"/>
                </w:rPr>
                <w:t>How to Write a Resume</w:t>
              </w:r>
            </w:hyperlink>
          </w:p>
          <w:p w14:paraId="1A713C9E" w14:textId="77777777" w:rsidR="0095090C" w:rsidRPr="00D704BB" w:rsidRDefault="0095090C" w:rsidP="0095090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052F2862" w14:textId="77777777" w:rsidR="0095090C" w:rsidRPr="00D704BB" w:rsidRDefault="0095090C" w:rsidP="0095090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7D2CE6CE" w14:textId="77777777" w:rsidR="0095090C" w:rsidRPr="00D704BB" w:rsidRDefault="0095090C" w:rsidP="0095090C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2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3E9F574F" w14:textId="77777777" w:rsidR="0095090C" w:rsidRPr="00D704BB" w:rsidRDefault="0095090C" w:rsidP="0095090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3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01E54FE3" w14:textId="77777777" w:rsidR="0095090C" w:rsidRPr="00D704BB" w:rsidRDefault="0095090C" w:rsidP="0095090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4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5536774E" w14:textId="77777777" w:rsidR="0095090C" w:rsidRDefault="0095090C" w:rsidP="0095090C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5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258BBBE3" w14:textId="77777777" w:rsidR="0095090C" w:rsidRDefault="0095090C" w:rsidP="0095090C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7CB3C80E" w14:textId="77777777" w:rsidR="0095090C" w:rsidRDefault="0095090C" w:rsidP="0095090C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180EC410" w14:textId="77777777" w:rsidR="0095090C" w:rsidRDefault="0095090C" w:rsidP="0095090C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098460C6" w14:textId="77777777" w:rsidR="0095090C" w:rsidRPr="001D5369" w:rsidRDefault="0095090C" w:rsidP="0095090C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36813FEE" w14:textId="77777777" w:rsidR="0095090C" w:rsidRPr="001D5369" w:rsidRDefault="0095090C" w:rsidP="0095090C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177E698D" w14:textId="77777777" w:rsidR="0095090C" w:rsidRPr="000A77C3" w:rsidRDefault="0095090C" w:rsidP="0095090C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735AA1C8" wp14:editId="76FD7388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6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A402C3" w14:textId="77777777" w:rsidR="0095090C" w:rsidRDefault="0095090C" w:rsidP="0095090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A0AEA0E" w14:textId="77777777" w:rsidR="0095090C" w:rsidRDefault="0095090C" w:rsidP="0095090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FC1CE30" w14:textId="03B5C877" w:rsidR="0095090C" w:rsidRDefault="0095090C" w:rsidP="0095090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FD827B6" w14:textId="77777777" w:rsidR="00452325" w:rsidRDefault="00452325" w:rsidP="0095090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390FDCA2" w14:textId="77777777" w:rsidR="0095090C" w:rsidRDefault="0095090C" w:rsidP="0095090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3E458841" w14:textId="308FFA7C" w:rsidR="0095090C" w:rsidRDefault="0095090C" w:rsidP="0095090C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168BCC02" w14:textId="7CB8E2E4" w:rsidR="00762384" w:rsidRPr="0095090C" w:rsidRDefault="00762384" w:rsidP="0095090C">
      <w:pPr>
        <w:rPr>
          <w:rFonts w:ascii="Poppins" w:hAnsi="Poppins" w:cs="Poppins"/>
          <w:sz w:val="2"/>
          <w:szCs w:val="2"/>
        </w:rPr>
      </w:pPr>
    </w:p>
    <w:sectPr w:rsidR="00762384" w:rsidRPr="0095090C" w:rsidSect="0095090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 w:code="1"/>
      <w:pgMar w:top="567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D3FD2" w14:textId="77777777" w:rsidR="0038265C" w:rsidRDefault="0038265C" w:rsidP="00971807">
      <w:pPr>
        <w:spacing w:after="0" w:line="240" w:lineRule="auto"/>
      </w:pPr>
      <w:r>
        <w:separator/>
      </w:r>
    </w:p>
  </w:endnote>
  <w:endnote w:type="continuationSeparator" w:id="0">
    <w:p w14:paraId="716A5250" w14:textId="77777777" w:rsidR="0038265C" w:rsidRDefault="0038265C" w:rsidP="0097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IX Two Text">
    <w:panose1 w:val="00000000000000000000"/>
    <w:charset w:val="00"/>
    <w:family w:val="auto"/>
    <w:pitch w:val="variable"/>
    <w:sig w:usb0="A00002FF" w:usb1="0000001F" w:usb2="00000000" w:usb3="00000000" w:csb0="0000019F" w:csb1="00000000"/>
  </w:font>
  <w:font w:name="Noto Sans JP">
    <w:panose1 w:val="020B0604020202020204"/>
    <w:charset w:val="80"/>
    <w:family w:val="swiss"/>
    <w:notTrueType/>
    <w:pitch w:val="variable"/>
    <w:sig w:usb0="20000083" w:usb1="2ADF3C10" w:usb2="00000016" w:usb3="00000000" w:csb0="00060107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oppins">
    <w:altName w:val="Poppins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12606" w14:textId="77777777" w:rsidR="00971807" w:rsidRDefault="009718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14271" w14:textId="77777777" w:rsidR="00971807" w:rsidRDefault="009718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14CFD" w14:textId="77777777" w:rsidR="00971807" w:rsidRDefault="009718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8DF4B" w14:textId="77777777" w:rsidR="0038265C" w:rsidRDefault="0038265C" w:rsidP="00971807">
      <w:pPr>
        <w:spacing w:after="0" w:line="240" w:lineRule="auto"/>
      </w:pPr>
      <w:r>
        <w:separator/>
      </w:r>
    </w:p>
  </w:footnote>
  <w:footnote w:type="continuationSeparator" w:id="0">
    <w:p w14:paraId="217842F0" w14:textId="77777777" w:rsidR="0038265C" w:rsidRDefault="0038265C" w:rsidP="00971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0ED68" w14:textId="77777777" w:rsidR="00971807" w:rsidRDefault="009718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09E8F" w14:textId="77777777" w:rsidR="00971807" w:rsidRDefault="009718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F219B" w14:textId="77777777" w:rsidR="00971807" w:rsidRDefault="009718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205F26"/>
    <w:multiLevelType w:val="hybridMultilevel"/>
    <w:tmpl w:val="230A7EBC"/>
    <w:lvl w:ilvl="0" w:tplc="40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764D39DE"/>
    <w:multiLevelType w:val="hybridMultilevel"/>
    <w:tmpl w:val="6C882A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9207740">
    <w:abstractNumId w:val="3"/>
  </w:num>
  <w:num w:numId="2" w16cid:durableId="2076852228">
    <w:abstractNumId w:val="1"/>
  </w:num>
  <w:num w:numId="3" w16cid:durableId="134567917">
    <w:abstractNumId w:val="4"/>
  </w:num>
  <w:num w:numId="4" w16cid:durableId="22873045">
    <w:abstractNumId w:val="0"/>
  </w:num>
  <w:num w:numId="5" w16cid:durableId="1249576307">
    <w:abstractNumId w:val="2"/>
  </w:num>
  <w:num w:numId="6" w16cid:durableId="271212487">
    <w:abstractNumId w:val="5"/>
  </w:num>
  <w:num w:numId="7" w16cid:durableId="13450877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doNotDisplayPageBoundaries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B6"/>
    <w:rsid w:val="00006060"/>
    <w:rsid w:val="00045926"/>
    <w:rsid w:val="000735B6"/>
    <w:rsid w:val="00090DD5"/>
    <w:rsid w:val="000A77C3"/>
    <w:rsid w:val="000C52F9"/>
    <w:rsid w:val="000F1D86"/>
    <w:rsid w:val="001033CA"/>
    <w:rsid w:val="001F6879"/>
    <w:rsid w:val="00266CF0"/>
    <w:rsid w:val="002B3DB6"/>
    <w:rsid w:val="002E18FD"/>
    <w:rsid w:val="002E6B51"/>
    <w:rsid w:val="00337DA0"/>
    <w:rsid w:val="00351F86"/>
    <w:rsid w:val="00361A53"/>
    <w:rsid w:val="0038265C"/>
    <w:rsid w:val="00383683"/>
    <w:rsid w:val="003B7E48"/>
    <w:rsid w:val="00414FCC"/>
    <w:rsid w:val="00417C0F"/>
    <w:rsid w:val="00421243"/>
    <w:rsid w:val="0044021C"/>
    <w:rsid w:val="00452325"/>
    <w:rsid w:val="00486986"/>
    <w:rsid w:val="00491391"/>
    <w:rsid w:val="004A1634"/>
    <w:rsid w:val="004A240C"/>
    <w:rsid w:val="004A5C1C"/>
    <w:rsid w:val="004D4A58"/>
    <w:rsid w:val="00517284"/>
    <w:rsid w:val="00561889"/>
    <w:rsid w:val="00566AEF"/>
    <w:rsid w:val="005824C1"/>
    <w:rsid w:val="00591CE4"/>
    <w:rsid w:val="005B44F0"/>
    <w:rsid w:val="005D175A"/>
    <w:rsid w:val="006018CE"/>
    <w:rsid w:val="00717445"/>
    <w:rsid w:val="00762384"/>
    <w:rsid w:val="0077553F"/>
    <w:rsid w:val="007B6BB6"/>
    <w:rsid w:val="008425DD"/>
    <w:rsid w:val="00847A30"/>
    <w:rsid w:val="0087217B"/>
    <w:rsid w:val="00872BCE"/>
    <w:rsid w:val="0087401D"/>
    <w:rsid w:val="008A6594"/>
    <w:rsid w:val="008F5103"/>
    <w:rsid w:val="0095090C"/>
    <w:rsid w:val="00951BB2"/>
    <w:rsid w:val="00971807"/>
    <w:rsid w:val="009E486D"/>
    <w:rsid w:val="00A035F2"/>
    <w:rsid w:val="00AD5CE5"/>
    <w:rsid w:val="00B06E5F"/>
    <w:rsid w:val="00B53F10"/>
    <w:rsid w:val="00B672E7"/>
    <w:rsid w:val="00B67464"/>
    <w:rsid w:val="00B86D20"/>
    <w:rsid w:val="00BF249B"/>
    <w:rsid w:val="00C7402E"/>
    <w:rsid w:val="00CA1E39"/>
    <w:rsid w:val="00CA443B"/>
    <w:rsid w:val="00CD48FB"/>
    <w:rsid w:val="00D00CB9"/>
    <w:rsid w:val="00D40EE6"/>
    <w:rsid w:val="00D625CA"/>
    <w:rsid w:val="00DD0EE9"/>
    <w:rsid w:val="00E36930"/>
    <w:rsid w:val="00E91933"/>
    <w:rsid w:val="00EA421A"/>
    <w:rsid w:val="00EB1CB1"/>
    <w:rsid w:val="00F83F20"/>
    <w:rsid w:val="00F8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971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807"/>
  </w:style>
  <w:style w:type="paragraph" w:styleId="Footer">
    <w:name w:val="footer"/>
    <w:basedOn w:val="Normal"/>
    <w:link w:val="FooterChar"/>
    <w:uiPriority w:val="99"/>
    <w:unhideWhenUsed/>
    <w:rsid w:val="00971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807"/>
  </w:style>
  <w:style w:type="paragraph" w:styleId="ListParagraph">
    <w:name w:val="List Paragraph"/>
    <w:basedOn w:val="Normal"/>
    <w:uiPriority w:val="34"/>
    <w:qFormat/>
    <w:rsid w:val="00566A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17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17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resume-samples/investment-banking" TargetMode="External"/><Relationship Id="rId13" Type="http://schemas.openxmlformats.org/officeDocument/2006/relationships/hyperlink" Target="https://resumegenius.com/cover-letter-builder?utm_source=Word_Doc&amp;utm_medium=Cover_Letter_Builder_Link&amp;utm_campaign=RG_Downloads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cover-letter-templates/modern-templates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blog/resume-help/how-to-write-a-resume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esumegenius.com/?utm_source=Word_Doc&amp;utm_medium=Resume_Builder_Link&amp;utm_campaign=RG_Downloads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resume-samples/consulting-resume" TargetMode="External"/><Relationship Id="rId14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Lauren Mastroni</cp:lastModifiedBy>
  <cp:revision>53</cp:revision>
  <cp:lastPrinted>2021-08-19T05:28:00Z</cp:lastPrinted>
  <dcterms:created xsi:type="dcterms:W3CDTF">2021-08-11T18:38:00Z</dcterms:created>
  <dcterms:modified xsi:type="dcterms:W3CDTF">2025-06-20T07:33:00Z</dcterms:modified>
</cp:coreProperties>
</file>