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"/>
          <w:szCs w:val="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sz w:val="2"/>
          <w:szCs w:val="2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page">
              <wp:posOffset>2671763</wp:posOffset>
            </wp:positionH>
            <wp:positionV relativeFrom="page">
              <wp:posOffset>396000</wp:posOffset>
            </wp:positionV>
            <wp:extent cx="60960" cy="10079990"/>
            <wp:effectExtent b="0" l="0" r="0" t="0"/>
            <wp:wrapNone/>
            <wp:docPr id="4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960" cy="100799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sz w:val="2"/>
          <w:szCs w:val="2"/>
        </w:rPr>
        <mc:AlternateContent>
          <mc:Choice Requires="wpg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4488038</wp:posOffset>
                </wp:positionV>
                <wp:extent cx="2673525" cy="5625525"/>
                <wp:effectExtent b="0" l="0" r="0" t="0"/>
                <wp:wrapNone/>
                <wp:docPr id="38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4004563" y="770197"/>
                          <a:ext cx="2682875" cy="6019607"/>
                        </a:xfrm>
                        <a:prstGeom prst="rect">
                          <a:avLst/>
                        </a:prstGeom>
                        <a:solidFill>
                          <a:srgbClr val="E8EEF9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page">
                  <wp:posOffset>-4761</wp:posOffset>
                </wp:positionH>
                <wp:positionV relativeFrom="page">
                  <wp:posOffset>4488038</wp:posOffset>
                </wp:positionV>
                <wp:extent cx="2673525" cy="5625525"/>
                <wp:effectExtent b="0" l="0" r="0" t="0"/>
                <wp:wrapNone/>
                <wp:docPr id="3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3525" cy="56255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Arial" w:cs="Arial" w:eastAsia="Arial" w:hAnsi="Arial"/>
          <w:sz w:val="2"/>
          <w:szCs w:val="2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page">
              <wp:posOffset>342000</wp:posOffset>
            </wp:positionH>
            <wp:positionV relativeFrom="page">
              <wp:posOffset>396000</wp:posOffset>
            </wp:positionV>
            <wp:extent cx="1158187" cy="1158187"/>
            <wp:effectExtent b="0" l="0" r="0" t="0"/>
            <wp:wrapNone/>
            <wp:docPr id="45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58187" cy="115818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1"/>
        <w:tblW w:w="11661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3969"/>
        <w:gridCol w:w="7693"/>
        <w:tblGridChange w:id="0">
          <w:tblGrid>
            <w:gridCol w:w="3969"/>
            <w:gridCol w:w="7693"/>
          </w:tblGrid>
        </w:tblGridChange>
      </w:tblGrid>
      <w:tr>
        <w:trPr>
          <w:cantSplit w:val="1"/>
          <w:trHeight w:val="14570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Lato" w:cs="Lato" w:eastAsia="Lato" w:hAnsi="Lato"/>
                <w:b w:val="1"/>
                <w:color w:val="51505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"/>
              <w:tblW w:w="3542.0" w:type="dxa"/>
              <w:jc w:val="left"/>
              <w:tblBorders>
                <w:top w:color="000000" w:space="0" w:sz="0" w:val="nil"/>
                <w:left w:color="000000" w:space="0" w:sz="0" w:val="nil"/>
                <w:bottom w:color="000000" w:space="0" w:sz="0" w:val="nil"/>
                <w:right w:color="000000" w:space="0" w:sz="0" w:val="nil"/>
                <w:insideH w:color="000000" w:space="0" w:sz="0" w:val="nil"/>
                <w:insideV w:color="000000" w:space="0" w:sz="0" w:val="nil"/>
              </w:tblBorders>
              <w:tblLayout w:type="fixed"/>
              <w:tblLook w:val="0400"/>
            </w:tblPr>
            <w:tblGrid>
              <w:gridCol w:w="513"/>
              <w:gridCol w:w="3029"/>
              <w:tblGridChange w:id="0">
                <w:tblGrid>
                  <w:gridCol w:w="513"/>
                  <w:gridCol w:w="3029"/>
                </w:tblGrid>
              </w:tblGridChange>
            </w:tblGrid>
            <w:tr>
              <w:trPr>
                <w:cantSplit w:val="0"/>
                <w:trHeight w:val="2400" w:hRule="atLeast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03">
                  <w:pPr>
                    <w:rPr>
                      <w:rFonts w:ascii="Poppins" w:cs="Poppins" w:eastAsia="Poppins" w:hAnsi="Poppins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1644" w:hRule="atLeast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05">
                  <w:pPr>
                    <w:spacing w:line="192" w:lineRule="auto"/>
                    <w:rPr>
                      <w:rFonts w:ascii="Poppins SemiBold" w:cs="Poppins SemiBold" w:eastAsia="Poppins SemiBold" w:hAnsi="Poppins SemiBold"/>
                      <w:color w:val="536bc2"/>
                      <w:sz w:val="60"/>
                      <w:szCs w:val="60"/>
                    </w:rPr>
                  </w:pPr>
                  <w:r w:rsidDel="00000000" w:rsidR="00000000" w:rsidRPr="00000000">
                    <w:rPr>
                      <w:rFonts w:ascii="Poppins SemiBold" w:cs="Poppins SemiBold" w:eastAsia="Poppins SemiBold" w:hAnsi="Poppins SemiBold"/>
                      <w:color w:val="536bc2"/>
                      <w:sz w:val="60"/>
                      <w:szCs w:val="60"/>
                      <w:rtl w:val="0"/>
                    </w:rPr>
                    <w:t xml:space="preserve">Retail Customer Service Resume</w:t>
                  </w:r>
                </w:p>
              </w:tc>
            </w:tr>
            <w:tr>
              <w:trPr>
                <w:cantSplit w:val="0"/>
                <w:trHeight w:val="1050" w:hRule="atLeast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07">
                  <w:pPr>
                    <w:rPr>
                      <w:rFonts w:ascii="Poppins" w:cs="Poppins" w:eastAsia="Poppins" w:hAnsi="Poppins"/>
                      <w:b w:val="1"/>
                    </w:rPr>
                  </w:pPr>
                  <w:r w:rsidDel="00000000" w:rsidR="00000000" w:rsidRPr="00000000">
                    <w:rPr>
                      <w:rFonts w:ascii="Poppins SemiBold" w:cs="Poppins SemiBold" w:eastAsia="Poppins SemiBold" w:hAnsi="Poppins SemiBold"/>
                      <w:color w:val="d2aa00"/>
                      <w:sz w:val="28"/>
                      <w:szCs w:val="28"/>
                      <w:rtl w:val="0"/>
                    </w:rPr>
                    <w:t xml:space="preserve">Example by Resume Genius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09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br w:type="textWrapping"/>
                    <w:br w:type="textWrapping"/>
                  </w:r>
                </w:p>
                <w:p w:rsidR="00000000" w:rsidDel="00000000" w:rsidP="00000000" w:rsidRDefault="00000000" w:rsidRPr="00000000" w14:paraId="0000000A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Enthusiastic retail customer service specialist with a proven track record of exceeding sales and customer satisfaction goals. 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Excel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 at identifying and addressing customer needs, offering tailored solutions, and providing a high level of personalized service. Recognized for exceptional communication skills and the ability to thrive in fast-paced environments.</w:t>
                  </w:r>
                </w:p>
                <w:p w:rsidR="00000000" w:rsidDel="00000000" w:rsidP="00000000" w:rsidRDefault="00000000" w:rsidRPr="00000000" w14:paraId="0000000B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0C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0D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565" w:hRule="atLeast"/>
                <w:tblHeader w:val="0"/>
              </w:trPr>
              <w:tc>
                <w:tcPr>
                  <w:vAlign w:val="center"/>
                </w:tcPr>
                <w:p w:rsidR="00000000" w:rsidDel="00000000" w:rsidP="00000000" w:rsidRDefault="00000000" w:rsidRPr="00000000" w14:paraId="0000000F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  <w:r w:rsidDel="00000000" w:rsidR="00000000" w:rsidRPr="00000000">
                    <w:drawing>
                      <wp:anchor allowOverlap="1" behindDoc="0" distB="0" distT="0" distL="114300" distR="114300" hidden="0" layoutInCell="1" locked="0" relativeHeight="0" simplePos="0">
                        <wp:simplePos x="0" y="0"/>
                        <wp:positionH relativeFrom="column">
                          <wp:posOffset>17147</wp:posOffset>
                        </wp:positionH>
                        <wp:positionV relativeFrom="paragraph">
                          <wp:posOffset>-13968</wp:posOffset>
                        </wp:positionV>
                        <wp:extent cx="154940" cy="154940"/>
                        <wp:effectExtent b="0" l="0" r="0" t="0"/>
                        <wp:wrapNone/>
                        <wp:docPr id="44" name="image2.pn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2.png"/>
                                <pic:cNvPicPr preferRelativeResize="0"/>
                              </pic:nvPicPr>
                              <pic:blipFill>
                                <a:blip r:embed="rId10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54940" cy="15494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vAlign w:val="center"/>
                </w:tcPr>
                <w:p w:rsidR="00000000" w:rsidDel="00000000" w:rsidP="00000000" w:rsidRDefault="00000000" w:rsidRPr="00000000" w14:paraId="00000010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(216) 635-2565</w:t>
                  </w:r>
                </w:p>
              </w:tc>
            </w:tr>
            <w:tr>
              <w:trPr>
                <w:cantSplit w:val="0"/>
                <w:trHeight w:val="565" w:hRule="atLeast"/>
                <w:tblHeader w:val="0"/>
              </w:trPr>
              <w:tc>
                <w:tcPr>
                  <w:vAlign w:val="center"/>
                </w:tcPr>
                <w:p w:rsidR="00000000" w:rsidDel="00000000" w:rsidP="00000000" w:rsidRDefault="00000000" w:rsidRPr="00000000" w14:paraId="00000011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  <w:r w:rsidDel="00000000" w:rsidR="00000000" w:rsidRPr="00000000">
                    <w:drawing>
                      <wp:anchor allowOverlap="1" behindDoc="0" distB="0" distT="0" distL="114300" distR="114300" hidden="0" layoutInCell="1" locked="0" relativeHeight="0" simplePos="0">
                        <wp:simplePos x="0" y="0"/>
                        <wp:positionH relativeFrom="column">
                          <wp:posOffset>25402</wp:posOffset>
                        </wp:positionH>
                        <wp:positionV relativeFrom="paragraph">
                          <wp:posOffset>29210</wp:posOffset>
                        </wp:positionV>
                        <wp:extent cx="132080" cy="177800"/>
                        <wp:effectExtent b="0" l="0" r="0" t="0"/>
                        <wp:wrapNone/>
                        <wp:docPr id="41" name="image5.pn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5.png"/>
                                <pic:cNvPicPr preferRelativeResize="0"/>
                              </pic:nvPicPr>
                              <pic:blipFill>
                                <a:blip r:embed="rId11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2080" cy="17780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vAlign w:val="center"/>
                </w:tcPr>
                <w:p w:rsidR="00000000" w:rsidDel="00000000" w:rsidP="00000000" w:rsidRDefault="00000000" w:rsidRPr="00000000" w14:paraId="00000012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Cleveland, OH</w:t>
                  </w:r>
                </w:p>
              </w:tc>
            </w:tr>
            <w:tr>
              <w:trPr>
                <w:cantSplit w:val="0"/>
                <w:trHeight w:val="565" w:hRule="atLeast"/>
                <w:tblHeader w:val="0"/>
              </w:trPr>
              <w:tc>
                <w:tcPr>
                  <w:vAlign w:val="center"/>
                </w:tcPr>
                <w:p w:rsidR="00000000" w:rsidDel="00000000" w:rsidP="00000000" w:rsidRDefault="00000000" w:rsidRPr="00000000" w14:paraId="00000013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  <w:r w:rsidDel="00000000" w:rsidR="00000000" w:rsidRPr="00000000">
                    <w:drawing>
                      <wp:anchor allowOverlap="1" behindDoc="0" distB="0" distT="0" distL="114300" distR="114300" hidden="0" layoutInCell="1" locked="0" relativeHeight="0" simplePos="0">
                        <wp:simplePos x="0" y="0"/>
                        <wp:positionH relativeFrom="column">
                          <wp:posOffset>17147</wp:posOffset>
                        </wp:positionH>
                        <wp:positionV relativeFrom="paragraph">
                          <wp:posOffset>2540</wp:posOffset>
                        </wp:positionV>
                        <wp:extent cx="144145" cy="115570"/>
                        <wp:effectExtent b="0" l="0" r="0" t="0"/>
                        <wp:wrapNone/>
                        <wp:docPr id="40" name="image3.png"/>
                        <a:graphic>
                          <a:graphicData uri="http://schemas.openxmlformats.org/drawingml/2006/picture">
                            <pic:pic>
                              <pic:nvPicPr>
                                <pic:cNvPr id="0" name="image3.png"/>
                                <pic:cNvPicPr preferRelativeResize="0"/>
                              </pic:nvPicPr>
                              <pic:blipFill>
                                <a:blip r:embed="rId12"/>
                                <a:srcRect b="0" l="0" r="0" t="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45" cy="115570"/>
                                </a:xfrm>
                                <a:prstGeom prst="rect"/>
                                <a:ln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vAlign w:val="center"/>
                </w:tcPr>
                <w:p w:rsidR="00000000" w:rsidDel="00000000" w:rsidP="00000000" w:rsidRDefault="00000000" w:rsidRPr="00000000" w14:paraId="00000014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your.email@email.com</w:t>
                  </w:r>
                </w:p>
              </w:tc>
            </w:tr>
          </w:tbl>
          <w:p w:rsidR="00000000" w:rsidDel="00000000" w:rsidP="00000000" w:rsidRDefault="00000000" w:rsidRPr="00000000" w14:paraId="00000015">
            <w:pPr>
              <w:rPr>
                <w:rFonts w:ascii="Inter" w:cs="Inter" w:eastAsia="Inter" w:hAnsi="Inter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ter" w:cs="Inter" w:eastAsia="Inter" w:hAnsi="Inter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3"/>
              <w:tblW w:w="7260.0" w:type="dxa"/>
              <w:jc w:val="left"/>
              <w:tblBorders>
                <w:top w:color="000000" w:space="0" w:sz="0" w:val="nil"/>
                <w:left w:color="000000" w:space="0" w:sz="0" w:val="nil"/>
                <w:bottom w:color="000000" w:space="0" w:sz="0" w:val="nil"/>
                <w:right w:color="000000" w:space="0" w:sz="0" w:val="nil"/>
                <w:insideH w:color="000000" w:space="0" w:sz="0" w:val="nil"/>
                <w:insideV w:color="000000" w:space="0" w:sz="0" w:val="nil"/>
              </w:tblBorders>
              <w:tblLayout w:type="fixed"/>
              <w:tblLook w:val="0400"/>
            </w:tblPr>
            <w:tblGrid>
              <w:gridCol w:w="3630"/>
              <w:gridCol w:w="690"/>
              <w:gridCol w:w="2940"/>
              <w:tblGridChange w:id="0">
                <w:tblGrid>
                  <w:gridCol w:w="3630"/>
                  <w:gridCol w:w="690"/>
                  <w:gridCol w:w="2940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17">
                  <w:pPr>
                    <w:rPr>
                      <w:rFonts w:ascii="Poppins" w:cs="Poppins" w:eastAsia="Poppins" w:hAnsi="Poppins"/>
                      <w:b w:val="1"/>
                      <w:color w:val="f88e2c"/>
                    </w:rPr>
                  </w:pPr>
                  <w:r w:rsidDel="00000000" w:rsidR="00000000" w:rsidRPr="00000000">
                    <w:rPr>
                      <w:rFonts w:ascii="Poppins" w:cs="Poppins" w:eastAsia="Poppins" w:hAnsi="Poppins"/>
                      <w:b w:val="1"/>
                      <w:color w:val="536bc2"/>
                      <w:rtl w:val="0"/>
                    </w:rPr>
                    <w:t xml:space="preserve">PROFESSIONAL EXPERIENCE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1A">
                  <w:pPr>
                    <w:rPr>
                      <w:rFonts w:ascii="Poppins" w:cs="Poppins" w:eastAsia="Poppins" w:hAnsi="Poppins"/>
                      <w:b w:val="1"/>
                      <w:color w:val="51505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1D">
                  <w:pPr>
                    <w:spacing w:line="276" w:lineRule="auto"/>
                    <w:rPr>
                      <w:rFonts w:ascii="Poppins SemiBold" w:cs="Poppins SemiBold" w:eastAsia="Poppins SemiBold" w:hAnsi="Poppins SemiBold"/>
                      <w:color w:val="d2aa0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Poppins SemiBold" w:cs="Poppins SemiBold" w:eastAsia="Poppins SemiBold" w:hAnsi="Poppins SemiBold"/>
                      <w:color w:val="d2aa00"/>
                      <w:sz w:val="20"/>
                      <w:szCs w:val="20"/>
                      <w:rtl w:val="0"/>
                    </w:rPr>
                    <w:t xml:space="preserve">Retail Customer Service Specialist</w:t>
                  </w:r>
                </w:p>
                <w:p w:rsidR="00000000" w:rsidDel="00000000" w:rsidP="00000000" w:rsidRDefault="00000000" w:rsidRPr="00000000" w14:paraId="0000001E">
                  <w:pPr>
                    <w:spacing w:line="360" w:lineRule="auto"/>
                    <w:rPr>
                      <w:rFonts w:ascii="Roboto" w:cs="Roboto" w:eastAsia="Roboto" w:hAnsi="Roboto"/>
                      <w:b w:val="1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Azure Accents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 – 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Cleveland, OH 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vAlign w:val="center"/>
                </w:tcPr>
                <w:p w:rsidR="00000000" w:rsidDel="00000000" w:rsidP="00000000" w:rsidRDefault="00000000" w:rsidRPr="00000000" w14:paraId="00000020">
                  <w:pPr>
                    <w:jc w:val="right"/>
                    <w:rPr>
                      <w:rFonts w:ascii="Roboto" w:cs="Roboto" w:eastAsia="Roboto" w:hAnsi="Roboto"/>
                      <w:b w:val="1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Sep 20XX – Present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21">
                  <w:pPr>
                    <w:keepNext w:val="0"/>
                    <w:keepLines w:val="0"/>
                    <w:widowControl w:val="1"/>
                    <w:numPr>
                      <w:ilvl w:val="0"/>
                      <w:numId w:val="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Provide exceptional in-store service to an average of 75 customers per day, maintaining a 92% customer satisfaction rating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22">
                  <w:pPr>
                    <w:keepNext w:val="0"/>
                    <w:keepLines w:val="0"/>
                    <w:widowControl w:val="1"/>
                    <w:numPr>
                      <w:ilvl w:val="0"/>
                      <w:numId w:val="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Exceeded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 sales targets by 15% through effective upselling and cross-selling techniques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23">
                  <w:pPr>
                    <w:keepNext w:val="0"/>
                    <w:keepLines w:val="0"/>
                    <w:widowControl w:val="1"/>
                    <w:numPr>
                      <w:ilvl w:val="0"/>
                      <w:numId w:val="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Use extensive product knowledge to make personalized recommendations, leading to a 25% increase in repeat business from loyal customers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24">
                  <w:pPr>
                    <w:keepNext w:val="0"/>
                    <w:keepLines w:val="0"/>
                    <w:widowControl w:val="1"/>
                    <w:numPr>
                      <w:ilvl w:val="0"/>
                      <w:numId w:val="5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567" w:hanging="357"/>
                    <w:jc w:val="left"/>
                    <w:rPr>
                      <w:rFonts w:ascii="Inter" w:cs="Inter" w:eastAsia="Inter" w:hAnsi="Inter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Actively participate in inventory management, resulting in a 10% reduction in inventory shrinkage and improved stock availability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27">
                  <w:pPr>
                    <w:rPr>
                      <w:rFonts w:ascii="Inter" w:cs="Inter" w:eastAsia="Inter" w:hAnsi="Inter"/>
                      <w:color w:val="515050"/>
                      <w:sz w:val="21"/>
                      <w:szCs w:val="21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2A">
                  <w:pPr>
                    <w:spacing w:line="276" w:lineRule="auto"/>
                    <w:rPr>
                      <w:rFonts w:ascii="Poppins SemiBold" w:cs="Poppins SemiBold" w:eastAsia="Poppins SemiBold" w:hAnsi="Poppins SemiBold"/>
                      <w:color w:val="d2aa0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Poppins SemiBold" w:cs="Poppins SemiBold" w:eastAsia="Poppins SemiBold" w:hAnsi="Poppins SemiBold"/>
                      <w:color w:val="d2aa00"/>
                      <w:sz w:val="20"/>
                      <w:szCs w:val="20"/>
                      <w:rtl w:val="0"/>
                    </w:rPr>
                    <w:t xml:space="preserve">Retail Associate</w:t>
                  </w:r>
                </w:p>
                <w:p w:rsidR="00000000" w:rsidDel="00000000" w:rsidP="00000000" w:rsidRDefault="00000000" w:rsidRPr="00000000" w14:paraId="0000002B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Luna Luxe – Cleveland, OH </w:t>
                  </w:r>
                </w:p>
              </w:tc>
              <w:tc>
                <w:tcPr>
                  <w:vAlign w:val="center"/>
                </w:tcPr>
                <w:p w:rsidR="00000000" w:rsidDel="00000000" w:rsidP="00000000" w:rsidRDefault="00000000" w:rsidRPr="00000000" w14:paraId="0000002D">
                  <w:pPr>
                    <w:jc w:val="right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Jun 20XX – Aug 20XX</w:t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2E">
                  <w:pPr>
                    <w:keepNext w:val="0"/>
                    <w:keepLines w:val="0"/>
                    <w:widowControl w:val="1"/>
                    <w:numPr>
                      <w:ilvl w:val="0"/>
                      <w:numId w:val="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Assisted customers across various departments, handling an average of 60 inquiries per day with a first-contact resolution rate of 90%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2F">
                  <w:pPr>
                    <w:keepNext w:val="0"/>
                    <w:keepLines w:val="0"/>
                    <w:widowControl w:val="1"/>
                    <w:numPr>
                      <w:ilvl w:val="0"/>
                      <w:numId w:val="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Recognized for outstanding problem-solving skills, 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de-escalating 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tense situations and achieving a 95% customer satisfaction score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30">
                  <w:pPr>
                    <w:keepNext w:val="0"/>
                    <w:keepLines w:val="0"/>
                    <w:widowControl w:val="1"/>
                    <w:numPr>
                      <w:ilvl w:val="0"/>
                      <w:numId w:val="1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Optimized checkout processes, reducing average wait times by 18% and improving customer flow during peak hours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33">
                  <w:pPr>
                    <w:rPr>
                      <w:rFonts w:ascii="Inter" w:cs="Inter" w:eastAsia="Inter" w:hAnsi="Inter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36">
                  <w:pPr>
                    <w:spacing w:line="276" w:lineRule="auto"/>
                    <w:rPr>
                      <w:rFonts w:ascii="Poppins SemiBold" w:cs="Poppins SemiBold" w:eastAsia="Poppins SemiBold" w:hAnsi="Poppins SemiBold"/>
                      <w:color w:val="d2aa0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Poppins SemiBold" w:cs="Poppins SemiBold" w:eastAsia="Poppins SemiBold" w:hAnsi="Poppins SemiBold"/>
                      <w:color w:val="d2aa00"/>
                      <w:sz w:val="20"/>
                      <w:szCs w:val="20"/>
                      <w:rtl w:val="0"/>
                    </w:rPr>
                    <w:t xml:space="preserve">Customer Service Specialist</w:t>
                  </w:r>
                </w:p>
                <w:p w:rsidR="00000000" w:rsidDel="00000000" w:rsidP="00000000" w:rsidRDefault="00000000" w:rsidRPr="00000000" w14:paraId="00000037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TechTonic Solutions – Cleveland, OH </w:t>
                  </w:r>
                </w:p>
              </w:tc>
              <w:tc>
                <w:tcPr>
                  <w:vAlign w:val="center"/>
                </w:tcPr>
                <w:p w:rsidR="00000000" w:rsidDel="00000000" w:rsidP="00000000" w:rsidRDefault="00000000" w:rsidRPr="00000000" w14:paraId="00000039">
                  <w:pPr>
                    <w:jc w:val="right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Mar 20XX – May 20XX</w:t>
                  </w:r>
                </w:p>
              </w:tc>
            </w:tr>
            <w:tr>
              <w:trPr>
                <w:cantSplit w:val="0"/>
                <w:trHeight w:val="2019.2529296875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3A">
                  <w:pPr>
                    <w:numPr>
                      <w:ilvl w:val="0"/>
                      <w:numId w:val="2"/>
                    </w:numPr>
                    <w:spacing w:after="120" w:line="259" w:lineRule="auto"/>
                    <w:ind w:left="720" w:hanging="360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Provided courteous and efficient assistance to customers through phone, email, and in-person interactions</w:t>
                  </w:r>
                </w:p>
                <w:p w:rsidR="00000000" w:rsidDel="00000000" w:rsidP="00000000" w:rsidRDefault="00000000" w:rsidRPr="00000000" w14:paraId="0000003B">
                  <w:pPr>
                    <w:numPr>
                      <w:ilvl w:val="0"/>
                      <w:numId w:val="2"/>
                    </w:numPr>
                    <w:spacing w:after="120" w:line="259" w:lineRule="auto"/>
                    <w:ind w:left="720" w:hanging="360"/>
                    <w:rPr>
                      <w:rFonts w:ascii="Inter" w:cs="Inter" w:eastAsia="Inter" w:hAnsi="Inter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Demonstrated strong attention to detail, maintaining accurate records and ensuring timely follow-up on customer inquiries</w:t>
                  </w:r>
                </w:p>
                <w:p w:rsidR="00000000" w:rsidDel="00000000" w:rsidP="00000000" w:rsidRDefault="00000000" w:rsidRPr="00000000" w14:paraId="0000003C">
                  <w:pPr>
                    <w:numPr>
                      <w:ilvl w:val="0"/>
                      <w:numId w:val="2"/>
                    </w:numPr>
                    <w:spacing w:after="120" w:line="259" w:lineRule="auto"/>
                    <w:ind w:left="720" w:hanging="360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Collaborated with the retail team to identify process improvements, contributing to a 12% increase in overall operational efficiency</w:t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3F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Poppins" w:cs="Poppins" w:eastAsia="Poppins" w:hAnsi="Poppins"/>
                      <w:b w:val="1"/>
                      <w:color w:val="536bc2"/>
                      <w:rtl w:val="0"/>
                    </w:rPr>
                    <w:t xml:space="preserve">EDUCATION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42">
                  <w:pPr>
                    <w:rPr>
                      <w:rFonts w:ascii="Poppins" w:cs="Poppins" w:eastAsia="Poppins" w:hAnsi="Poppins"/>
                      <w:b w:val="1"/>
                      <w:color w:val="526cc1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45">
                  <w:pPr>
                    <w:spacing w:line="360" w:lineRule="auto"/>
                    <w:rPr>
                      <w:rFonts w:ascii="Poppins" w:cs="Poppins" w:eastAsia="Poppins" w:hAnsi="Poppins"/>
                      <w:b w:val="1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Poppins" w:cs="Poppins" w:eastAsia="Poppins" w:hAnsi="Poppins"/>
                      <w:b w:val="1"/>
                      <w:color w:val="d2aa00"/>
                      <w:sz w:val="20"/>
                      <w:szCs w:val="20"/>
                      <w:rtl w:val="0"/>
                    </w:rPr>
                    <w:t xml:space="preserve">Bachelor Of Arts in English Literature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2"/>
                </w:tcPr>
                <w:p w:rsidR="00000000" w:rsidDel="00000000" w:rsidP="00000000" w:rsidRDefault="00000000" w:rsidRPr="00000000" w14:paraId="00000048">
                  <w:pPr>
                    <w:spacing w:line="360" w:lineRule="auto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Cleveland State University, Cleveland, OH</w:t>
                  </w:r>
                </w:p>
              </w:tc>
              <w:tc>
                <w:tcPr/>
                <w:p w:rsidR="00000000" w:rsidDel="00000000" w:rsidP="00000000" w:rsidRDefault="00000000" w:rsidRPr="00000000" w14:paraId="0000004A">
                  <w:pPr>
                    <w:jc w:val="right"/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4B">
                  <w:pPr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Anticipated graduation: May 20XX</w:t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>
                  <w:gridSpan w:val="3"/>
                </w:tcPr>
                <w:p w:rsidR="00000000" w:rsidDel="00000000" w:rsidP="00000000" w:rsidRDefault="00000000" w:rsidRPr="00000000" w14:paraId="0000004E">
                  <w:pPr>
                    <w:rPr>
                      <w:rFonts w:ascii="Poppins" w:cs="Poppins" w:eastAsia="Poppins" w:hAnsi="Poppins"/>
                      <w:color w:val="515050"/>
                      <w:sz w:val="30"/>
                      <w:szCs w:val="3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/>
                <w:p w:rsidR="00000000" w:rsidDel="00000000" w:rsidP="00000000" w:rsidRDefault="00000000" w:rsidRPr="00000000" w14:paraId="00000051">
                  <w:pPr>
                    <w:rPr>
                      <w:rFonts w:ascii="Poppins" w:cs="Poppins" w:eastAsia="Poppins" w:hAnsi="Poppins"/>
                      <w:color w:val="515050"/>
                      <w:sz w:val="40"/>
                      <w:szCs w:val="40"/>
                    </w:rPr>
                  </w:pPr>
                  <w:r w:rsidDel="00000000" w:rsidR="00000000" w:rsidRPr="00000000">
                    <w:rPr>
                      <w:rFonts w:ascii="Poppins" w:cs="Poppins" w:eastAsia="Poppins" w:hAnsi="Poppins"/>
                      <w:b w:val="1"/>
                      <w:color w:val="536bc2"/>
                      <w:rtl w:val="0"/>
                    </w:rPr>
                    <w:t xml:space="preserve">KEY SKILLS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gridSpan w:val="2"/>
                </w:tcPr>
                <w:p w:rsidR="00000000" w:rsidDel="00000000" w:rsidP="00000000" w:rsidRDefault="00000000" w:rsidRPr="00000000" w14:paraId="00000052">
                  <w:pPr>
                    <w:rPr>
                      <w:rFonts w:ascii="Poppins" w:cs="Poppins" w:eastAsia="Poppins" w:hAnsi="Poppins"/>
                      <w:color w:val="515050"/>
                      <w:sz w:val="40"/>
                      <w:szCs w:val="40"/>
                    </w:rPr>
                  </w:pPr>
                  <w:r w:rsidDel="00000000" w:rsidR="00000000" w:rsidRPr="00000000">
                    <w:rPr>
                      <w:rtl w:val="0"/>
                    </w:rPr>
                  </w:r>
                </w:p>
              </w:tc>
            </w:tr>
            <w:tr>
              <w:trPr>
                <w:cantSplit w:val="0"/>
                <w:trHeight w:val="91" w:hRule="atLeast"/>
                <w:tblHeader w:val="0"/>
              </w:trPr>
              <w:tc>
                <w:tcPr/>
                <w:p w:rsidR="00000000" w:rsidDel="00000000" w:rsidP="00000000" w:rsidRDefault="00000000" w:rsidRPr="00000000" w14:paraId="00000054">
                  <w:pPr>
                    <w:keepNext w:val="0"/>
                    <w:keepLines w:val="0"/>
                    <w:widowControl w:val="1"/>
                    <w:numPr>
                      <w:ilvl w:val="0"/>
                      <w:numId w:val="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Communication skills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5">
                  <w:pPr>
                    <w:keepNext w:val="0"/>
                    <w:keepLines w:val="0"/>
                    <w:widowControl w:val="1"/>
                    <w:numPr>
                      <w:ilvl w:val="0"/>
                      <w:numId w:val="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Active listening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6">
                  <w:pPr>
                    <w:keepNext w:val="0"/>
                    <w:keepLines w:val="0"/>
                    <w:widowControl w:val="1"/>
                    <w:numPr>
                      <w:ilvl w:val="0"/>
                      <w:numId w:val="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Problem solving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7">
                  <w:pPr>
                    <w:keepNext w:val="0"/>
                    <w:keepLines w:val="0"/>
                    <w:widowControl w:val="1"/>
                    <w:numPr>
                      <w:ilvl w:val="0"/>
                      <w:numId w:val="3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CRM platforms</w:t>
                  </w:r>
                  <w:r w:rsidDel="00000000" w:rsidR="00000000" w:rsidRPr="00000000">
                    <w:rPr>
                      <w:rtl w:val="0"/>
                    </w:rPr>
                  </w:r>
                </w:p>
              </w:tc>
              <w:tc>
                <w:tcPr>
                  <w:gridSpan w:val="2"/>
                </w:tcPr>
                <w:p w:rsidR="00000000" w:rsidDel="00000000" w:rsidP="00000000" w:rsidRDefault="00000000" w:rsidRPr="00000000" w14:paraId="00000058">
                  <w:pPr>
                    <w:keepNext w:val="0"/>
                    <w:keepLines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u w:val="none"/>
                      <w:shd w:fill="auto" w:val="clear"/>
                      <w:vertAlign w:val="baseline"/>
                      <w:rtl w:val="0"/>
                    </w:rPr>
                    <w:t xml:space="preserve">Spanish (</w:t>
                  </w: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i</w:t>
                  </w:r>
                  <w:r w:rsidDel="00000000" w:rsidR="00000000" w:rsidRPr="00000000"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u w:val="none"/>
                      <w:shd w:fill="auto" w:val="clear"/>
                      <w:vertAlign w:val="baseline"/>
                      <w:rtl w:val="0"/>
                    </w:rPr>
                    <w:t xml:space="preserve">ntermediate)</w:t>
                  </w:r>
                </w:p>
                <w:p w:rsidR="00000000" w:rsidDel="00000000" w:rsidP="00000000" w:rsidRDefault="00000000" w:rsidRPr="00000000" w14:paraId="00000059">
                  <w:pPr>
                    <w:keepNext w:val="0"/>
                    <w:keepLines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Conflict resolution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A">
                  <w:pPr>
                    <w:keepNext w:val="0"/>
                    <w:keepLines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color w:val="515050"/>
                      <w:sz w:val="20"/>
                      <w:szCs w:val="20"/>
                      <w:rtl w:val="0"/>
                    </w:rPr>
                    <w:t xml:space="preserve">Sales skills</w:t>
                  </w:r>
                  <w:r w:rsidDel="00000000" w:rsidR="00000000" w:rsidRPr="00000000">
                    <w:rPr>
                      <w:rtl w:val="0"/>
                    </w:rPr>
                  </w:r>
                </w:p>
                <w:p w:rsidR="00000000" w:rsidDel="00000000" w:rsidP="00000000" w:rsidRDefault="00000000" w:rsidRPr="00000000" w14:paraId="0000005B">
                  <w:pPr>
                    <w:keepNext w:val="0"/>
                    <w:keepLines w:val="0"/>
                    <w:widowControl w:val="1"/>
                    <w:numPr>
                      <w:ilvl w:val="0"/>
                      <w:numId w:val="4"/>
                    </w:numPr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120" w:before="0" w:line="259" w:lineRule="auto"/>
                    <w:ind w:left="641" w:right="0" w:hanging="357"/>
                    <w:jc w:val="left"/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shd w:fill="auto" w:val="clear"/>
                      <w:vertAlign w:val="baseline"/>
                    </w:rPr>
                  </w:pPr>
                  <w:r w:rsidDel="00000000" w:rsidR="00000000" w:rsidRPr="00000000">
                    <w:rPr>
                      <w:rFonts w:ascii="Roboto" w:cs="Roboto" w:eastAsia="Roboto" w:hAnsi="Roboto"/>
                      <w:b w:val="0"/>
                      <w:i w:val="0"/>
                      <w:smallCaps w:val="0"/>
                      <w:strike w:val="0"/>
                      <w:color w:val="515050"/>
                      <w:sz w:val="20"/>
                      <w:szCs w:val="20"/>
                      <w:u w:val="none"/>
                      <w:shd w:fill="auto" w:val="clear"/>
                      <w:vertAlign w:val="baseline"/>
                      <w:rtl w:val="0"/>
                    </w:rPr>
                    <w:t xml:space="preserve">Team leadership</w:t>
                  </w:r>
                </w:p>
              </w:tc>
            </w:tr>
          </w:tbl>
          <w:p w:rsidR="00000000" w:rsidDel="00000000" w:rsidP="00000000" w:rsidRDefault="00000000" w:rsidRPr="00000000" w14:paraId="0000005D">
            <w:pPr>
              <w:rPr>
                <w:rFonts w:ascii="Inter" w:cs="Inter" w:eastAsia="Inter" w:hAnsi="Inter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0393" w:hRule="atLeast"/>
          <w:tblHeader w:val="0"/>
        </w:trPr>
        <w:tc>
          <w:tcPr>
            <w:gridSpan w:val="2"/>
            <w:tcMar>
              <w:top w:w="1134.0" w:type="dxa"/>
              <w:left w:w="1134.0" w:type="dxa"/>
              <w:right w:w="1134.0" w:type="dxa"/>
            </w:tcMar>
          </w:tcPr>
          <w:p w:rsidR="00000000" w:rsidDel="00000000" w:rsidP="00000000" w:rsidRDefault="00000000" w:rsidRPr="00000000" w14:paraId="0000005E">
            <w:pPr>
              <w:jc w:val="right"/>
              <w:rPr>
                <w:rFonts w:ascii="Poppins" w:cs="Poppins" w:eastAsia="Poppins" w:hAnsi="Poppins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48"/>
                <w:szCs w:val="48"/>
              </w:rPr>
              <w:drawing>
                <wp:inline distB="0" distT="0" distL="0" distR="0">
                  <wp:extent cx="1562535" cy="194450"/>
                  <wp:effectExtent b="0" l="0" r="0" t="0"/>
                  <wp:docPr descr="Logo&#10;&#10;Description automatically generated" id="39" name="image1.png"/>
                  <a:graphic>
                    <a:graphicData uri="http://schemas.openxmlformats.org/drawingml/2006/picture">
                      <pic:pic>
                        <pic:nvPicPr>
                          <pic:cNvPr descr="Logo&#10;&#10;Description automatically generated" id="0" name="image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535" cy="1944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rPr>
                <w:rFonts w:ascii="Poppins" w:cs="Poppins" w:eastAsia="Poppins" w:hAnsi="Poppins"/>
                <w:b w:val="1"/>
                <w:sz w:val="40"/>
                <w:szCs w:val="4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>
                <w:rFonts w:ascii="Poppins" w:cs="Poppins" w:eastAsia="Poppins" w:hAnsi="Poppins"/>
                <w:b w:val="1"/>
                <w:sz w:val="40"/>
                <w:szCs w:val="40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sz w:val="40"/>
                <w:szCs w:val="40"/>
                <w:rtl w:val="0"/>
              </w:rPr>
              <w:t xml:space="preserve">Dear Job Seeker,</w:t>
            </w:r>
          </w:p>
          <w:p w:rsidR="00000000" w:rsidDel="00000000" w:rsidP="00000000" w:rsidRDefault="00000000" w:rsidRPr="00000000" w14:paraId="00000061">
            <w:pPr>
              <w:ind w:firstLine="3"/>
              <w:rPr>
                <w:rFonts w:ascii="Poppins" w:cs="Poppins" w:eastAsia="Poppins" w:hAnsi="Poppins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color w:val="000000"/>
                <w:sz w:val="20"/>
                <w:szCs w:val="20"/>
                <w:rtl w:val="0"/>
              </w:rPr>
              <w:t xml:space="preserve">Want to make a lasting impression on employers?</w:t>
            </w: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 Our sleek new resume templates feature a space for your profile photo, ensuring that hiring managers remember your application.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Our resume templates with photos are ideal if you’re applying for a job that requires a headshot, like a position as an </w:t>
            </w:r>
            <w:hyperlink r:id="rId14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actor</w:t>
              </w:r>
            </w:hyperlink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, </w:t>
            </w:r>
            <w:hyperlink r:id="rId15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model</w:t>
              </w:r>
            </w:hyperlink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, or </w:t>
            </w:r>
            <w:hyperlink r:id="rId16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theatre</w:t>
              </w:r>
            </w:hyperlink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 performer.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However, if you’re applying for work in the US or UK, you should </w:t>
            </w:r>
            <w:r w:rsidDel="00000000" w:rsidR="00000000" w:rsidRPr="00000000">
              <w:rPr>
                <w:rFonts w:ascii="Poppins" w:cs="Poppins" w:eastAsia="Poppins" w:hAnsi="Poppins"/>
                <w:b w:val="1"/>
                <w:color w:val="000000"/>
                <w:sz w:val="20"/>
                <w:szCs w:val="20"/>
                <w:rtl w:val="0"/>
              </w:rPr>
              <w:t xml:space="preserve">avoid</w:t>
            </w: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 using a </w:t>
            </w:r>
            <w:hyperlink r:id="rId17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resume with a picture</w:t>
              </w:r>
            </w:hyperlink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 on it because companies consider it an HR risk.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ind w:right="58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ind w:left="700" w:right="580" w:firstLine="0"/>
              <w:rPr>
                <w:rFonts w:ascii="Poppins" w:cs="Poppins" w:eastAsia="Poppins" w:hAnsi="Poppins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If you’re struggling to write your resume, here are some free resources to help you put together a resume that shows employers you’re the right person</w:t>
            </w:r>
          </w:p>
          <w:p w:rsidR="00000000" w:rsidDel="00000000" w:rsidP="00000000" w:rsidRDefault="00000000" w:rsidRPr="00000000" w14:paraId="00000069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for the job: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·     </w:t>
            </w:r>
            <w:hyperlink r:id="rId18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Free Resume Builder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·     </w:t>
            </w:r>
            <w:hyperlink r:id="rId19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How to Write a Resume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·     </w:t>
            </w:r>
            <w:hyperlink r:id="rId20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Resume Samples by Industry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 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ind w:left="700" w:right="580" w:firstLine="0"/>
              <w:rPr>
                <w:rFonts w:ascii="Poppins" w:cs="Poppins" w:eastAsia="Poppins" w:hAnsi="Poppins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Once you have a great resume, pair it with a convincing cover letter using our matching cover letter templates. Here are a few resources to help you write a cover letter that gives your application the boost it needs to land</w:t>
            </w:r>
          </w:p>
          <w:p w:rsidR="00000000" w:rsidDel="00000000" w:rsidP="00000000" w:rsidRDefault="00000000" w:rsidRPr="00000000" w14:paraId="0000006F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you an interview: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·     </w:t>
            </w:r>
            <w:hyperlink r:id="rId21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Cover Letter Builder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1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·     </w:t>
            </w:r>
            <w:hyperlink r:id="rId22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How to Write a Cover Letter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2">
            <w:pPr>
              <w:ind w:left="700" w:right="580" w:firstLine="0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·     </w:t>
            </w:r>
            <w:hyperlink r:id="rId23">
              <w:r w:rsidDel="00000000" w:rsidR="00000000" w:rsidRPr="00000000">
                <w:rPr>
                  <w:rFonts w:ascii="Poppins" w:cs="Poppins" w:eastAsia="Poppins" w:hAnsi="Poppins"/>
                  <w:color w:val="ef7855"/>
                  <w:sz w:val="20"/>
                  <w:szCs w:val="20"/>
                  <w:rtl w:val="0"/>
                </w:rPr>
                <w:t xml:space="preserve">Cover Letter Examples by Industry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ind w:left="709" w:right="571" w:firstLine="2.9999999999999716"/>
              <w:rPr>
                <w:rFonts w:ascii="Poppins" w:cs="Poppins" w:eastAsia="Poppins" w:hAnsi="Poppins"/>
                <w:color w:val="ef7855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ind w:right="571"/>
              <w:rPr>
                <w:rFonts w:ascii="Poppins" w:cs="Poppins" w:eastAsia="Poppins" w:hAnsi="Poppins"/>
                <w:color w:val="ef7855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ind w:left="709" w:right="571" w:firstLine="2.9999999999999716"/>
              <w:rPr>
                <w:rFonts w:ascii="Poppins" w:cs="Poppins" w:eastAsia="Poppins" w:hAnsi="Poppins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Poppins" w:cs="Poppins" w:eastAsia="Poppins" w:hAnsi="Poppins"/>
                <w:color w:val="000000"/>
                <w:sz w:val="20"/>
                <w:szCs w:val="20"/>
                <w:rtl w:val="0"/>
              </w:rPr>
              <w:t xml:space="preserve">Best regards, </w:t>
            </w:r>
          </w:p>
          <w:p w:rsidR="00000000" w:rsidDel="00000000" w:rsidP="00000000" w:rsidRDefault="00000000" w:rsidRPr="00000000" w14:paraId="00000076">
            <w:pPr>
              <w:ind w:left="709" w:right="571" w:firstLine="2.9999999999999716"/>
              <w:rPr>
                <w:rFonts w:ascii="Poppins" w:cs="Poppins" w:eastAsia="Poppins" w:hAnsi="Poppins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ind w:left="709" w:right="571" w:firstLine="2.9999999999999716"/>
              <w:rPr>
                <w:rFonts w:ascii="Poppins" w:cs="Poppins" w:eastAsia="Poppins" w:hAnsi="Poppins"/>
                <w:sz w:val="20"/>
                <w:szCs w:val="20"/>
              </w:rPr>
            </w:pPr>
            <w:r w:rsidDel="00000000" w:rsidR="00000000" w:rsidRPr="00000000">
              <w:rPr>
                <w:rFonts w:ascii="Poppins" w:cs="Poppins" w:eastAsia="Poppins" w:hAnsi="Poppins"/>
                <w:sz w:val="20"/>
                <w:szCs w:val="20"/>
              </w:rPr>
              <w:drawing>
                <wp:inline distB="0" distT="0" distL="0" distR="0">
                  <wp:extent cx="3119865" cy="463346"/>
                  <wp:effectExtent b="0" l="0" r="0" t="0"/>
                  <wp:docPr descr="Shape&#10;&#10;Description automatically generated with medium confidence" id="43" name="image6.png"/>
                  <a:graphic>
                    <a:graphicData uri="http://schemas.openxmlformats.org/drawingml/2006/picture">
                      <pic:pic>
                        <pic:nvPicPr>
                          <pic:cNvPr descr="Shape&#10;&#10;Description automatically generated with medium confidence" id="0" name="image6.pn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19865" cy="4633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ind w:right="573"/>
              <w:rPr>
                <w:rFonts w:ascii="Poppins" w:cs="Poppins" w:eastAsia="Poppins" w:hAnsi="Poppi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ind w:right="573"/>
              <w:rPr>
                <w:rFonts w:ascii="Poppins" w:cs="Poppins" w:eastAsia="Poppins" w:hAnsi="Poppi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A">
            <w:pPr>
              <w:ind w:right="573"/>
              <w:rPr>
                <w:rFonts w:ascii="Poppins" w:cs="Poppins" w:eastAsia="Poppins" w:hAnsi="Poppi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B">
            <w:pPr>
              <w:rPr>
                <w:rFonts w:ascii="Lato" w:cs="Lato" w:eastAsia="Lato" w:hAnsi="Lato"/>
                <w:b w:val="1"/>
                <w:color w:val="526cc1"/>
                <w:sz w:val="20"/>
                <w:szCs w:val="20"/>
              </w:rPr>
            </w:pPr>
            <w:r w:rsidDel="00000000" w:rsidR="00000000" w:rsidRPr="00000000">
              <w:rPr>
                <w:rFonts w:ascii="Poppins" w:cs="Poppins" w:eastAsia="Poppins" w:hAnsi="Poppins"/>
                <w:b w:val="1"/>
                <w:sz w:val="16"/>
                <w:szCs w:val="16"/>
                <w:rtl w:val="0"/>
              </w:rPr>
              <w:t xml:space="preserve">IMPORTANT:</w:t>
            </w:r>
            <w:r w:rsidDel="00000000" w:rsidR="00000000" w:rsidRPr="00000000">
              <w:rPr>
                <w:rFonts w:ascii="Poppins" w:cs="Poppins" w:eastAsia="Poppins" w:hAnsi="Poppins"/>
                <w:sz w:val="16"/>
                <w:szCs w:val="16"/>
                <w:rtl w:val="0"/>
              </w:rPr>
              <w:t xml:space="preserve"> </w:t>
            </w:r>
            <w:r w:rsidDel="00000000" w:rsidR="00000000" w:rsidRPr="00000000">
              <w:rPr>
                <w:rFonts w:ascii="Poppins" w:cs="Poppins" w:eastAsia="Poppins" w:hAnsi="Poppins"/>
                <w:color w:val="939da5"/>
                <w:sz w:val="16"/>
                <w:szCs w:val="16"/>
                <w:rtl w:val="0"/>
              </w:rPr>
              <w:t xml:space="preserve">To delete the second page, right-click on the page and click “Delete Rows”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D">
      <w:pPr>
        <w:rPr/>
      </w:pPr>
      <w:r w:rsidDel="00000000" w:rsidR="00000000" w:rsidRPr="00000000">
        <w:rPr>
          <w:rtl w:val="0"/>
        </w:rPr>
      </w:r>
    </w:p>
    <w:sectPr>
      <w:headerReference r:id="rId25" w:type="default"/>
      <w:headerReference r:id="rId26" w:type="first"/>
      <w:headerReference r:id="rId27" w:type="even"/>
      <w:footerReference r:id="rId28" w:type="default"/>
      <w:footerReference r:id="rId29" w:type="first"/>
      <w:footerReference r:id="rId30" w:type="even"/>
      <w:pgSz w:h="15840" w:w="12240" w:orient="portrait"/>
      <w:pgMar w:bottom="0" w:top="284" w:left="284" w:right="284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  <w:font w:name="Times New Roman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oppi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Inter">
    <w:embedRegular w:fontKey="{00000000-0000-0000-0000-000000000000}" r:id="rId13" w:subsetted="0"/>
    <w:embedBold w:fontKey="{00000000-0000-0000-0000-000000000000}" r:id="rId14" w:subsetted="0"/>
  </w:font>
  <w:font w:name="Noto Sans">
    <w:embedRegular w:fontKey="{00000000-0000-0000-0000-000000000000}" r:id="rId15" w:subsetted="0"/>
    <w:embedBold w:fontKey="{00000000-0000-0000-0000-000000000000}" r:id="rId16" w:subsetted="0"/>
    <w:embedItalic w:fontKey="{00000000-0000-0000-0000-000000000000}" r:id="rId17" w:subsetted="0"/>
    <w:embedBoldItalic w:fontKey="{00000000-0000-0000-0000-000000000000}" r:id="rId18" w:subsetted="0"/>
  </w:font>
  <w:font w:name="Noto Sans Symbols">
    <w:embedRegular w:fontKey="{00000000-0000-0000-0000-000000000000}" r:id="rId19" w:subsetted="0"/>
    <w:embedBold w:fontKey="{00000000-0000-0000-0000-000000000000}" r:id="rId20" w:subsetted="0"/>
  </w:font>
  <w:font w:name="Poppins SemiBold">
    <w:embedRegular w:fontKey="{00000000-0000-0000-0000-000000000000}" r:id="rId21" w:subsetted="0"/>
    <w:embedBold w:fontKey="{00000000-0000-0000-0000-000000000000}" r:id="rId22" w:subsetted="0"/>
    <w:embedItalic w:fontKey="{00000000-0000-0000-0000-000000000000}" r:id="rId23" w:subsetted="0"/>
    <w:embedBoldItalic w:fontKey="{00000000-0000-0000-0000-000000000000}" r:id="rId2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8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IN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table" w:styleId="TableGrid">
    <w:name w:val="Table Grid"/>
    <w:basedOn w:val="TableNormal"/>
    <w:uiPriority w:val="39"/>
    <w:rsid w:val="00B245CD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ListParagraph">
    <w:name w:val="List Paragraph"/>
    <w:basedOn w:val="Normal"/>
    <w:uiPriority w:val="34"/>
    <w:qFormat w:val="1"/>
    <w:rsid w:val="004D365C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23011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B23011"/>
  </w:style>
  <w:style w:type="paragraph" w:styleId="Footer">
    <w:name w:val="footer"/>
    <w:basedOn w:val="Normal"/>
    <w:link w:val="FooterChar"/>
    <w:uiPriority w:val="99"/>
    <w:unhideWhenUsed w:val="1"/>
    <w:rsid w:val="00B23011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B23011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resumegenius.com/resume-samples?utm_source=Word_Doc&amp;utm_medium=Resume_Samples_Link&amp;utm_campaign=RG_Downloads" TargetMode="External"/><Relationship Id="rId22" Type="http://schemas.openxmlformats.org/officeDocument/2006/relationships/hyperlink" Target="https://resumegenius.com/cover-letters-the-how-to-guide?utm_source=Word_Doc&amp;utm_medium=Cover_Letter_Guide_Link&amp;utm_campaign=RG_Downloads" TargetMode="External"/><Relationship Id="rId21" Type="http://schemas.openxmlformats.org/officeDocument/2006/relationships/hyperlink" Target="https://resumegenius.com/cover-letter-builder?utm_source=Word_Doc&amp;utm_medium=Cover_Letter_Builder_Link&amp;utm_campaign=RG_Downloads" TargetMode="External"/><Relationship Id="rId24" Type="http://schemas.openxmlformats.org/officeDocument/2006/relationships/image" Target="media/image6.png"/><Relationship Id="rId23" Type="http://schemas.openxmlformats.org/officeDocument/2006/relationships/hyperlink" Target="https://resumegenius.com/cover-letter-examples?utm_source=Word_Doc&amp;utm_medium=Cover_Letter_Examples_Link&amp;utm_campaign=RG_Downloads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7.png"/><Relationship Id="rId26" Type="http://schemas.openxmlformats.org/officeDocument/2006/relationships/header" Target="header1.xml"/><Relationship Id="rId25" Type="http://schemas.openxmlformats.org/officeDocument/2006/relationships/header" Target="header2.xml"/><Relationship Id="rId28" Type="http://schemas.openxmlformats.org/officeDocument/2006/relationships/footer" Target="footer1.xml"/><Relationship Id="rId27" Type="http://schemas.openxmlformats.org/officeDocument/2006/relationships/header" Target="header3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footer" Target="footer3.xml"/><Relationship Id="rId7" Type="http://schemas.openxmlformats.org/officeDocument/2006/relationships/image" Target="media/image4.png"/><Relationship Id="rId8" Type="http://schemas.openxmlformats.org/officeDocument/2006/relationships/image" Target="media/image8.png"/><Relationship Id="rId30" Type="http://schemas.openxmlformats.org/officeDocument/2006/relationships/footer" Target="footer2.xml"/><Relationship Id="rId11" Type="http://schemas.openxmlformats.org/officeDocument/2006/relationships/image" Target="media/image5.png"/><Relationship Id="rId10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image" Target="media/image3.png"/><Relationship Id="rId15" Type="http://schemas.openxmlformats.org/officeDocument/2006/relationships/hyperlink" Target="https://resumegenius.com/resume-samples/model-resume" TargetMode="External"/><Relationship Id="rId14" Type="http://schemas.openxmlformats.org/officeDocument/2006/relationships/hyperlink" Target="https://resumegenius.com/resume-samples/acting-resume-example" TargetMode="External"/><Relationship Id="rId17" Type="http://schemas.openxmlformats.org/officeDocument/2006/relationships/hyperlink" Target="https://resumegenius.com/blog/resume-help/including-a-resume-picture" TargetMode="External"/><Relationship Id="rId16" Type="http://schemas.openxmlformats.org/officeDocument/2006/relationships/hyperlink" Target="https://resumegenius.com/resume-samples/theater-resume" TargetMode="External"/><Relationship Id="rId19" Type="http://schemas.openxmlformats.org/officeDocument/2006/relationships/hyperlink" Target="https://resumegenius.com/blog/resume-help/how-to-write-a-resume" TargetMode="External"/><Relationship Id="rId18" Type="http://schemas.openxmlformats.org/officeDocument/2006/relationships/hyperlink" Target="https://resumegenius.com/?utm_source=Word_Doc&amp;utm_medium=Resume_Builder_Link&amp;utm_campaign=RG_Downloads" TargetMode="External"/></Relationships>
</file>

<file path=word/_rels/fontTable.xml.rels><?xml version="1.0" encoding="UTF-8" standalone="yes"?><Relationships xmlns="http://schemas.openxmlformats.org/package/2006/relationships"><Relationship Id="rId20" Type="http://schemas.openxmlformats.org/officeDocument/2006/relationships/font" Target="fonts/NotoSansSymbols-bold.ttf"/><Relationship Id="rId11" Type="http://schemas.openxmlformats.org/officeDocument/2006/relationships/font" Target="fonts/Poppins-italic.ttf"/><Relationship Id="rId22" Type="http://schemas.openxmlformats.org/officeDocument/2006/relationships/font" Target="fonts/PoppinsSemiBold-bold.ttf"/><Relationship Id="rId10" Type="http://schemas.openxmlformats.org/officeDocument/2006/relationships/font" Target="fonts/Poppins-bold.ttf"/><Relationship Id="rId21" Type="http://schemas.openxmlformats.org/officeDocument/2006/relationships/font" Target="fonts/PoppinsSemiBold-regular.ttf"/><Relationship Id="rId13" Type="http://schemas.openxmlformats.org/officeDocument/2006/relationships/font" Target="fonts/Inter-regular.ttf"/><Relationship Id="rId24" Type="http://schemas.openxmlformats.org/officeDocument/2006/relationships/font" Target="fonts/PoppinsSemiBold-boldItalic.ttf"/><Relationship Id="rId12" Type="http://schemas.openxmlformats.org/officeDocument/2006/relationships/font" Target="fonts/Poppins-boldItalic.ttf"/><Relationship Id="rId23" Type="http://schemas.openxmlformats.org/officeDocument/2006/relationships/font" Target="fonts/PoppinsSemiBold-italic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regular.ttf"/><Relationship Id="rId15" Type="http://schemas.openxmlformats.org/officeDocument/2006/relationships/font" Target="fonts/NotoSans-regular.ttf"/><Relationship Id="rId14" Type="http://schemas.openxmlformats.org/officeDocument/2006/relationships/font" Target="fonts/Inter-bold.ttf"/><Relationship Id="rId17" Type="http://schemas.openxmlformats.org/officeDocument/2006/relationships/font" Target="fonts/NotoSans-italic.ttf"/><Relationship Id="rId16" Type="http://schemas.openxmlformats.org/officeDocument/2006/relationships/font" Target="fonts/NotoSans-bold.ttf"/><Relationship Id="rId5" Type="http://schemas.openxmlformats.org/officeDocument/2006/relationships/font" Target="fonts/Lato-regular.ttf"/><Relationship Id="rId19" Type="http://schemas.openxmlformats.org/officeDocument/2006/relationships/font" Target="fonts/NotoSansSymbols-regular.ttf"/><Relationship Id="rId6" Type="http://schemas.openxmlformats.org/officeDocument/2006/relationships/font" Target="fonts/Lato-bold.ttf"/><Relationship Id="rId18" Type="http://schemas.openxmlformats.org/officeDocument/2006/relationships/font" Target="fonts/NotoSans-boldItalic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nWbompHwAkvWhEw3yKZvNvcjZwg==">CgMxLjA4AGohChNzdWdnZXN0Lm5oYXAyNmVieGxxEgpBYXJvbiBDYXNlaiIKFHN1Z2dlc3QuZTViNnRiYWNrN2U1EgpBYXJvbiBDYXNlaiEKE3N1Z2dlc3QuZG1jZ3h3bTBrODkSCkFhcm9uIENhc2VqIgoUc3VnZ2VzdC5mam1qbjQ2YnFyeXYSCkFhcm9uIENhc2VqIgoUc3VnZ2VzdC5td3d3dmsyank5Zm8SCkFhcm9uIENhc2VqIgoUc3VnZ2VzdC54MXRhNHQydnozZGISCkFhcm9uIENhc2VqIgoUc3VnZ2VzdC44MXFhOXZmMHRnYjcSCkFhcm9uIENhc2VyITEyWjRVNnBfTk9uMWlfSkdsTGJvZkJnNGM3LUJKQmhlO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2022-05-08T06:21:00Z</dcterms:created>
  <dc:creator>Banumathi Shinde</dc:creator>
</cp:coreProperties>
</file>